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27B66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327B66">
      <w:pPr>
        <w:pStyle w:val="NormalWeb"/>
        <w:divId w:val="1163470070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327B66">
      <w:pPr>
        <w:pStyle w:val="NormalWeb"/>
        <w:rPr>
          <w:lang w:val="es-ES"/>
        </w:rPr>
      </w:pPr>
      <w:r>
        <w:rPr>
          <w:color w:val="0070C0"/>
          <w:lang w:val="es-ES"/>
        </w:rPr>
        <w:t>SERVICIO DE MANTENIMIENTO Y REPARACION DE AIRE ACONDICIONADO PREVENTIVO.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327B6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327B6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</w:t>
      </w:r>
      <w:r>
        <w:rPr>
          <w:rFonts w:eastAsia="Times New Roman"/>
          <w:lang w:val="es-ES"/>
        </w:rPr>
        <w:t>iego de bases y condiciones y sus adendas o modificaciones;</w:t>
      </w:r>
    </w:p>
    <w:p w:rsidR="00000000" w:rsidRDefault="00327B6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327B6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327B6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Los documentos que forman parte del cont</w:t>
      </w:r>
      <w:r>
        <w:rPr>
          <w:lang w:val="es-ES"/>
        </w:rPr>
        <w:t>rato deberán considerarse mutuamente explicativos; en caso de contradicción o discrepancia entre los mismos, la prioridad se dará en el orden enunciado anteriormente.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327B66">
      <w:pPr>
        <w:pStyle w:val="NormalWeb"/>
        <w:divId w:val="809329638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327B66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>Cláusul</w:t>
      </w:r>
      <w:r>
        <w:rPr>
          <w:rFonts w:eastAsia="Times New Roman"/>
          <w:lang w:val="es-ES"/>
        </w:rPr>
        <w:t xml:space="preserve">a excluída (no será mostrada en el pliego final) 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Identificación del crédito presupuestario para cubrir el compromiso derivado del contrato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</w:t>
      </w:r>
      <w:r>
        <w:rPr>
          <w:lang w:val="es-ES"/>
        </w:rPr>
        <w:t>icado de Disponibilidad Presupuestaria vinculado al Programa Anual de Contrataciones (PAC) con el ID N°: </w:t>
      </w:r>
      <w:r>
        <w:rPr>
          <w:rStyle w:val="Textoennegrita"/>
          <w:color w:val="0070C0"/>
          <w:u w:val="single"/>
          <w:lang w:val="es-ES"/>
        </w:rPr>
        <w:t>ID N°427.482</w:t>
      </w:r>
      <w:r>
        <w:rPr>
          <w:color w:val="000000"/>
          <w:lang w:val="es-ES"/>
        </w:rPr>
        <w:t xml:space="preserve">. </w:t>
      </w:r>
      <w:r>
        <w:rPr>
          <w:color w:val="0070C0"/>
          <w:lang w:val="es-ES"/>
        </w:rPr>
        <w:t>Este proceso de Contratación es con ejecución plurianual.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 xml:space="preserve">El contrato es el resultado del procedimiento </w:t>
      </w:r>
      <w:r>
        <w:rPr>
          <w:lang w:val="es-ES"/>
        </w:rPr>
        <w:t xml:space="preserve">de </w:t>
      </w:r>
      <w:r>
        <w:rPr>
          <w:rStyle w:val="Textoennegrita"/>
          <w:color w:val="0070C0"/>
          <w:u w:val="single"/>
          <w:lang w:val="es-ES"/>
        </w:rPr>
        <w:t>LICITACIÓN POR CONCUSO DE OFERTAS N° 06/2023 MANTENIMIENTO Y REPARACION DE AIRE ACONDICIONADO PREVENTIVO ID N° 427.482</w:t>
      </w:r>
      <w:r>
        <w:rPr>
          <w:lang w:val="es-ES"/>
        </w:rPr>
        <w:t xml:space="preserve">, convocado por la </w:t>
      </w:r>
      <w:r>
        <w:rPr>
          <w:color w:val="0070C0"/>
          <w:lang w:val="es-ES"/>
        </w:rPr>
        <w:t>Gerencia Administrativa Financiera y la Gerencia Operativa de Contrataciones</w:t>
      </w:r>
      <w:r>
        <w:rPr>
          <w:lang w:val="es-ES"/>
        </w:rPr>
        <w:t>. La adjudicación fue realizada según ac</w:t>
      </w:r>
      <w:r>
        <w:rPr>
          <w:lang w:val="es-ES"/>
        </w:rPr>
        <w:t xml:space="preserve">to administrativo N°_______. </w:t>
      </w:r>
      <w:r>
        <w:rPr>
          <w:rStyle w:val="nfasis"/>
          <w:color w:val="0070C0"/>
          <w:lang w:val="es-ES"/>
        </w:rPr>
        <w:t>[En este apartado se debería indicar en los espacios en blanco el nombre de la licitación, la convocante, y el número de resolución por la cual se da la adjudicación]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Precio unitario y el importe total a pagar por los bienes y/</w:t>
      </w:r>
      <w:r>
        <w:rPr>
          <w:rFonts w:eastAsia="Times New Roman"/>
          <w:lang w:val="es-ES"/>
        </w:rPr>
        <w:t xml:space="preserve">o servicios 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642"/>
        <w:gridCol w:w="642"/>
        <w:gridCol w:w="1593"/>
        <w:gridCol w:w="1129"/>
        <w:gridCol w:w="496"/>
        <w:gridCol w:w="496"/>
        <w:gridCol w:w="1350"/>
        <w:gridCol w:w="155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rPr>
                <w:rStyle w:val="Textoennegrita"/>
              </w:rPr>
              <w:t>Nro. De Orden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rPr>
                <w:rStyle w:val="Textoennegrita"/>
              </w:rPr>
              <w:t>Nro. De Ítem/Lote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rPr>
                <w:rStyle w:val="Textoennegrita"/>
              </w:rPr>
              <w:t>Descripción del Servicio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rPr>
                <w:rStyle w:val="Textoennegrita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rPr>
                <w:rStyle w:val="Textoennegrita"/>
              </w:rPr>
              <w:t>Presentación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rPr>
                <w:rStyle w:val="Textoennegrita"/>
              </w:rPr>
              <w:t>Precio Unitario (IVA incluido)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7"/>
            <w:vAlign w:val="center"/>
            <w:hideMark/>
          </w:tcPr>
          <w:p w:rsidR="00000000" w:rsidRDefault="00327B66">
            <w:pPr>
              <w:pStyle w:val="NormalWeb"/>
            </w:pPr>
            <w:r>
              <w:t> </w:t>
            </w:r>
          </w:p>
        </w:tc>
        <w:tc>
          <w:tcPr>
            <w:tcW w:w="0" w:type="auto"/>
            <w:hideMark/>
          </w:tcPr>
          <w:p w:rsidR="00000000" w:rsidRDefault="00327B66">
            <w:pPr>
              <w:pStyle w:val="NormalWeb"/>
            </w:pPr>
            <w:r>
              <w:t>Precio total:</w:t>
            </w:r>
          </w:p>
        </w:tc>
        <w:tc>
          <w:tcPr>
            <w:tcW w:w="0" w:type="auto"/>
            <w:hideMark/>
          </w:tcPr>
          <w:p w:rsidR="00000000" w:rsidRDefault="00327B66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27B66">
            <w:pPr>
              <w:pStyle w:val="NormalWeb"/>
            </w:pPr>
            <w:r>
              <w:rPr>
                <w:rStyle w:val="Textoennegrita"/>
              </w:rPr>
              <w:t>*Monto mínimo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27B66">
            <w:pPr>
              <w:pStyle w:val="NormalWeb"/>
            </w:pPr>
            <w:r>
              <w:rPr>
                <w:rStyle w:val="Textoennegrita"/>
              </w:rPr>
              <w:t>125.000.000 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327B66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27B66">
            <w:pPr>
              <w:pStyle w:val="NormalWeb"/>
            </w:pPr>
            <w:r>
              <w:rPr>
                <w:rStyle w:val="Textoennegrita"/>
              </w:rPr>
              <w:t>*Monto máximo</w:t>
            </w:r>
          </w:p>
        </w:tc>
        <w:tc>
          <w:tcPr>
            <w:tcW w:w="0" w:type="auto"/>
            <w:gridSpan w:val="4"/>
            <w:hideMark/>
          </w:tcPr>
          <w:p w:rsidR="00000000" w:rsidRDefault="00327B66">
            <w:pPr>
              <w:pStyle w:val="NormalWeb"/>
            </w:pPr>
            <w:r>
              <w:rPr>
                <w:rStyle w:val="Textoennegrita"/>
              </w:rPr>
              <w:t>250.000.000 Gs.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327B66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vAlign w:val="center"/>
            <w:hideMark/>
          </w:tcPr>
          <w:p w:rsidR="00000000" w:rsidRDefault="0032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327B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El monto  mínimo del presente contrato asciende a la suma de__________________________ y el monto máximo es de_______________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lastRenderedPageBreak/>
        <w:t>El Proveedor se compromete a proveer los Bienes a la Contratante y a subsanar los defectos de éstos de conformidad a  las disposiciones del Contrato.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</w:t>
      </w:r>
      <w:r>
        <w:rPr>
          <w:lang w:val="es-ES"/>
        </w:rPr>
        <w:t>ios y la subsanación de sus defectos, el Precio del Contrato o las sumas que resulten pagaderas de conformidad con lo dispuesto en estas bases y condiciones.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327B66">
      <w:pPr>
        <w:pStyle w:val="NormalWeb"/>
        <w:divId w:val="262887147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 xml:space="preserve">Este contrato tendrá de vigencia a </w:t>
      </w:r>
      <w:r>
        <w:rPr>
          <w:lang w:val="es-ES"/>
        </w:rPr>
        <w:t>partir de la suscripción del Contrato.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Duración: 12 (doce) meses desde la suscripcion del contrato</w:t>
      </w:r>
    </w:p>
    <w:p w:rsidR="00000000" w:rsidRDefault="00327B66">
      <w:pPr>
        <w:pStyle w:val="NormalWeb"/>
        <w:rPr>
          <w:lang w:val="es-ES"/>
        </w:rPr>
      </w:pPr>
      <w:r>
        <w:rPr>
          <w:color w:val="0070C0"/>
          <w:shd w:val="clear" w:color="auto" w:fill="FFFFFF"/>
          <w:lang w:val="es-ES"/>
        </w:rPr>
        <w:t xml:space="preserve">La validez de la contratación quedará sujeta a la aprobación de la partida presupuestaria correspondiente. Artículo 14 de la Ley N° 2051/03]. 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Plazo, lugar y</w:t>
      </w:r>
      <w:r>
        <w:rPr>
          <w:rFonts w:eastAsia="Times New Roman"/>
          <w:lang w:val="es-ES"/>
        </w:rPr>
        <w:t xml:space="preserve"> condiciones de la provisión de bienes y/o servicios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Los bienes y/o servicios deberán ser entregados y/o prestados dentro de los plazos establecidos en el Cronograma de Entregas del pliego de bases.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327B66">
      <w:pPr>
        <w:pStyle w:val="NormalWeb"/>
        <w:divId w:val="605233100"/>
        <w:rPr>
          <w:lang w:val="es-ES"/>
        </w:rPr>
      </w:pPr>
      <w:r>
        <w:rPr>
          <w:lang w:val="es-ES"/>
        </w:rPr>
        <w:t>La administración de éste c</w:t>
      </w:r>
      <w:r>
        <w:rPr>
          <w:lang w:val="es-ES"/>
        </w:rPr>
        <w:t>ontrato estará a cargo de: </w:t>
      </w:r>
    </w:p>
    <w:p w:rsidR="00000000" w:rsidRDefault="00327B66">
      <w:pPr>
        <w:pStyle w:val="NormalWeb"/>
        <w:rPr>
          <w:lang w:val="es-ES"/>
        </w:rPr>
      </w:pPr>
      <w:r>
        <w:rPr>
          <w:rStyle w:val="Textoennegrita"/>
          <w:color w:val="0070C0"/>
          <w:shd w:val="clear" w:color="auto" w:fill="FFFFFF"/>
          <w:lang w:val="es-ES"/>
        </w:rPr>
        <w:t>[DIVISION DE SERVICIOS GENERALES]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 del presente plie</w:t>
      </w:r>
      <w:r>
        <w:rPr>
          <w:lang w:val="es-ES"/>
        </w:rPr>
        <w:t>go de bases y condiciones, la cual se presentará a más tardar dentro de los diez (10) días calendarios siguientes a la firma del contrato. 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</w:t>
      </w:r>
      <w:r>
        <w:rPr>
          <w:lang w:val="es-ES"/>
        </w:rPr>
        <w:t>sde la firma del presente contrato, presentar ante el administrador de contrato, la constancia o constancias de presentación de la Declaración Jurada de bienes y rentas, activos y pasivos ante la Contraloría General de la República, de todos los sujetos ob</w:t>
      </w:r>
      <w:r>
        <w:rPr>
          <w:lang w:val="es-ES"/>
        </w:rPr>
        <w:t>ligados en el marco de la Ley N° 6355/19.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lastRenderedPageBreak/>
        <w:t>En el mismo plazo indicado en el párrafo anterior, se deberá remitir a la convocante la actualización de la mencionada declaración jurada, una vez finalizada la ejecución del presente contrato.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Las multas y</w:t>
      </w:r>
      <w:r>
        <w:rPr>
          <w:lang w:val="es-ES"/>
        </w:rPr>
        <w:t xml:space="preserve"> otras penalidades que rigen en el presente contrato serán aplicadas conforme con lo establecido en las Condiciones Contractuales del presente pliego. Llegado al monto equivalente a la Garantía de Fiel Cumplimiento de Contrato, la Contratante podrá aplicar</w:t>
      </w:r>
      <w:r>
        <w:rPr>
          <w:lang w:val="es-ES"/>
        </w:rPr>
        <w:t xml:space="preserve"> el procedimiento de rescisión de contratos de conformidad al Artículo 59 inc. c) de la Ley N° 2.051/2003 "De Contrataciones Públicas", caso contrario deberá seguir aplicando el monto de las multas que correspondan.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La rescisión del contrato o la aplicació</w:t>
      </w:r>
      <w:r>
        <w:rPr>
          <w:lang w:val="es-ES"/>
        </w:rPr>
        <w:t>n de multas por encima del porcentaje de la Garantía de Cumplimiento del Contrato deberá comunicarse a la DNCP a los fines previstos en el artículo 72 de la Ley N° 2051/2003 "De Contrataciones Públicas", modificado por Ley N° 6716/2021.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Causales y procedim</w:t>
      </w:r>
      <w:r>
        <w:rPr>
          <w:rFonts w:eastAsia="Times New Roman"/>
          <w:lang w:val="es-ES"/>
        </w:rPr>
        <w:t xml:space="preserve">ientos para suspender, terminar o rescindir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son las establecidas en la Ley N° 2051/2003 y en las condiciones contractuales del pre</w:t>
      </w:r>
      <w:r>
        <w:rPr>
          <w:lang w:val="es-ES"/>
        </w:rPr>
        <w:t>sente pliego de bases y condiciones. 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contractuales.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Anulación de la</w:t>
      </w:r>
      <w:r>
        <w:rPr>
          <w:rFonts w:eastAsia="Times New Roman"/>
          <w:lang w:val="es-ES"/>
        </w:rPr>
        <w:t xml:space="preserve"> adjudicación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t xml:space="preserve">Si la Dirección Nacional de Contrataciones Públicas resolviera anular la adjudicación de la Contratación debido a la procedencia de una protesta o investigación instaurada en contra del procedimiento, y si dicha nulidad afectara al contrato </w:t>
      </w:r>
      <w:r>
        <w:rPr>
          <w:lang w:val="es-ES"/>
        </w:rPr>
        <w:t>ya suscrito entre LAS PARTES, el Contrato o la parte del mismo que sea afectada por la nulidad, quedará automáticamente sin efecto de pleno derecho, a partir de la comunicación oficial realizada por la DNCP, debiendo asumir LAS PARTES las responsabilidades</w:t>
      </w:r>
      <w:r>
        <w:rPr>
          <w:lang w:val="es-ES"/>
        </w:rPr>
        <w:t xml:space="preserve"> y obligaciones derivadas de lo ejecutado del contrato.</w:t>
      </w:r>
    </w:p>
    <w:p w:rsidR="00000000" w:rsidRDefault="00327B6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327B66">
      <w:pPr>
        <w:pStyle w:val="NormalWeb"/>
        <w:rPr>
          <w:lang w:val="es-ES"/>
        </w:rPr>
      </w:pPr>
      <w:r>
        <w:rPr>
          <w:lang w:val="es-ES"/>
        </w:rPr>
        <w:lastRenderedPageBreak/>
        <w:t>EN TESTIMONIO de conformidad se suscriben 2 (dos) ejemplares de un mismo tenor y a un solo efecto en la Ciudad de ___________________ República del Paraguay al día___________ mes___________ y año_____________.</w:t>
      </w:r>
    </w:p>
    <w:p w:rsidR="00000000" w:rsidRDefault="00327B66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 xml:space="preserve"> _____________________________ en </w:t>
      </w:r>
      <w:r>
        <w:rPr>
          <w:lang w:val="es-ES"/>
        </w:rPr>
        <w:t>nombre de la Contratante.</w:t>
      </w:r>
    </w:p>
    <w:p w:rsidR="00327B66" w:rsidRDefault="00327B66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327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5F2"/>
    <w:multiLevelType w:val="multilevel"/>
    <w:tmpl w:val="7694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2A"/>
    <w:rsid w:val="00327B66"/>
    <w:rsid w:val="009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81C71-7A0C-4E38-8731-71444480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Sotelo</dc:creator>
  <cp:keywords/>
  <dc:description/>
  <cp:lastModifiedBy>Fabricio Sotelo</cp:lastModifiedBy>
  <cp:revision>2</cp:revision>
  <dcterms:created xsi:type="dcterms:W3CDTF">2023-10-19T13:43:00Z</dcterms:created>
  <dcterms:modified xsi:type="dcterms:W3CDTF">2023-10-19T13:43:00Z</dcterms:modified>
</cp:coreProperties>
</file>