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D47EF">
      <w:pPr>
        <w:pStyle w:val="Ttulo2"/>
        <w:rPr>
          <w:rFonts w:eastAsia="Times New Roman"/>
          <w:lang w:val="es-ES"/>
        </w:rPr>
      </w:pPr>
      <w:bookmarkStart w:id="0" w:name="_GoBack"/>
      <w:bookmarkEnd w:id="0"/>
      <w:r>
        <w:rPr>
          <w:rFonts w:eastAsia="Times New Roman"/>
          <w:lang w:val="es-ES"/>
        </w:rPr>
        <w:t xml:space="preserve">Modelo de Contrato </w:t>
      </w:r>
    </w:p>
    <w:p w:rsidR="00000000" w:rsidRDefault="006D47EF">
      <w:pPr>
        <w:pStyle w:val="NormalWeb"/>
        <w:rPr>
          <w:lang w:val="es-ES"/>
        </w:rPr>
      </w:pPr>
      <w:r>
        <w:rPr>
          <w:color w:val="000000"/>
          <w:lang w:val="es-ES"/>
        </w:rPr>
        <w:t>Entre__________________________________________, domiciliada en ____________________, República del Paraguay, representada para este acto por________________________, con Cédula de Identidad N° ________, denominada en adelante la CONTRATANTE, por una parte</w:t>
      </w:r>
      <w:r>
        <w:rPr>
          <w:color w:val="000000"/>
          <w:lang w:val="es-ES"/>
        </w:rPr>
        <w:t>, y, por la otra, la firma ____________, domiciliada en ___________________________________, República del Paraguay, representada para este acto por _________________________________, con Cédula de Identidad N° ________________, denominada en adelante el P</w:t>
      </w:r>
      <w:r>
        <w:rPr>
          <w:color w:val="000000"/>
          <w:lang w:val="es-ES"/>
        </w:rPr>
        <w:t xml:space="preserve">ROVEEDOR, identificadas en conjunto como "LAS PARTES" e, individualmente, "PARTE", acuerdan celebrar el presente "CONTRATO DE _______________________________", el cual estará sujeto a las siguientes cláusulas y condiciones:       </w:t>
      </w:r>
    </w:p>
    <w:p w:rsidR="00000000" w:rsidRDefault="006D47EF">
      <w:pPr>
        <w:pStyle w:val="Ttulo2"/>
        <w:rPr>
          <w:rFonts w:eastAsia="Times New Roman"/>
          <w:lang w:val="es-ES"/>
        </w:rPr>
      </w:pPr>
      <w:r>
        <w:rPr>
          <w:rFonts w:eastAsia="Times New Roman"/>
          <w:lang w:val="es-ES"/>
        </w:rPr>
        <w:t xml:space="preserve">Objeto del contrato </w:t>
      </w:r>
    </w:p>
    <w:p w:rsidR="00000000" w:rsidRDefault="006D47EF">
      <w:pPr>
        <w:pStyle w:val="NormalWeb"/>
        <w:divId w:val="1052735787"/>
        <w:rPr>
          <w:lang w:val="es-ES"/>
        </w:rPr>
      </w:pPr>
      <w:r>
        <w:rPr>
          <w:lang w:val="es-ES"/>
        </w:rPr>
        <w:t>El o</w:t>
      </w:r>
      <w:r>
        <w:rPr>
          <w:lang w:val="es-ES"/>
        </w:rPr>
        <w:t>bjeto del contrato es: </w:t>
      </w:r>
    </w:p>
    <w:p w:rsidR="00000000" w:rsidRDefault="006D47EF">
      <w:pPr>
        <w:pStyle w:val="NormalWeb"/>
        <w:rPr>
          <w:lang w:val="es-ES"/>
        </w:rPr>
      </w:pPr>
      <w:r>
        <w:rPr>
          <w:rStyle w:val="nfasis"/>
          <w:lang w:val="es-ES"/>
        </w:rPr>
        <w:t>SERVICIO DE SEGURIDAD Y VIGILANCIA</w:t>
      </w:r>
      <w:r>
        <w:rPr>
          <w:rStyle w:val="nfasis"/>
          <w:lang w:val="es-ES"/>
        </w:rPr>
        <w:t xml:space="preserve"> </w:t>
      </w:r>
    </w:p>
    <w:p w:rsidR="00000000" w:rsidRDefault="006D47EF">
      <w:pPr>
        <w:pStyle w:val="Ttulo2"/>
        <w:rPr>
          <w:rFonts w:eastAsia="Times New Roman"/>
          <w:lang w:val="es-ES"/>
        </w:rPr>
      </w:pPr>
      <w:r>
        <w:rPr>
          <w:rFonts w:eastAsia="Times New Roman"/>
          <w:lang w:val="es-ES"/>
        </w:rPr>
        <w:t xml:space="preserve">Documentos integrantes del contrato </w:t>
      </w:r>
    </w:p>
    <w:p w:rsidR="00000000" w:rsidRDefault="006D47EF">
      <w:pPr>
        <w:pStyle w:val="NormalWeb"/>
        <w:rPr>
          <w:lang w:val="es-ES"/>
        </w:rPr>
      </w:pPr>
      <w:r>
        <w:rPr>
          <w:lang w:val="es-ES"/>
        </w:rPr>
        <w:t>Los documentos contractuales firmados por las partes y que forman parte integral del Contrato son los siguientes:</w:t>
      </w:r>
    </w:p>
    <w:p w:rsidR="00000000" w:rsidRDefault="006D47EF">
      <w:pPr>
        <w:numPr>
          <w:ilvl w:val="0"/>
          <w:numId w:val="1"/>
        </w:numPr>
        <w:spacing w:before="100" w:beforeAutospacing="1" w:after="100" w:afterAutospacing="1"/>
        <w:rPr>
          <w:rFonts w:eastAsia="Times New Roman"/>
          <w:lang w:val="es-ES"/>
        </w:rPr>
      </w:pPr>
      <w:r>
        <w:rPr>
          <w:rFonts w:eastAsia="Times New Roman"/>
          <w:lang w:val="es-ES"/>
        </w:rPr>
        <w:t>Contrato;</w:t>
      </w:r>
    </w:p>
    <w:p w:rsidR="00000000" w:rsidRDefault="006D47EF">
      <w:pPr>
        <w:numPr>
          <w:ilvl w:val="0"/>
          <w:numId w:val="1"/>
        </w:numPr>
        <w:spacing w:before="100" w:beforeAutospacing="1" w:after="100" w:afterAutospacing="1"/>
        <w:rPr>
          <w:rFonts w:eastAsia="Times New Roman"/>
          <w:lang w:val="es-ES"/>
        </w:rPr>
      </w:pPr>
      <w:r>
        <w:rPr>
          <w:rFonts w:eastAsia="Times New Roman"/>
          <w:lang w:val="es-ES"/>
        </w:rPr>
        <w:t xml:space="preserve">El pliego de bases y condiciones y </w:t>
      </w:r>
      <w:r>
        <w:rPr>
          <w:rFonts w:eastAsia="Times New Roman"/>
          <w:lang w:val="es-ES"/>
        </w:rPr>
        <w:t>sus adendas o modificaciones;</w:t>
      </w:r>
    </w:p>
    <w:p w:rsidR="00000000" w:rsidRDefault="006D47EF">
      <w:pPr>
        <w:numPr>
          <w:ilvl w:val="0"/>
          <w:numId w:val="1"/>
        </w:numPr>
        <w:spacing w:before="100" w:beforeAutospacing="1" w:after="100" w:afterAutospacing="1"/>
        <w:rPr>
          <w:rFonts w:eastAsia="Times New Roman"/>
          <w:lang w:val="es-ES"/>
        </w:rPr>
      </w:pPr>
      <w:r>
        <w:rPr>
          <w:rFonts w:eastAsia="Times New Roman"/>
          <w:lang w:val="es-ES"/>
        </w:rPr>
        <w:t>Los datos cargados en el SICP;</w:t>
      </w:r>
    </w:p>
    <w:p w:rsidR="00000000" w:rsidRDefault="006D47EF">
      <w:pPr>
        <w:numPr>
          <w:ilvl w:val="0"/>
          <w:numId w:val="1"/>
        </w:numPr>
        <w:spacing w:before="100" w:beforeAutospacing="1" w:after="100" w:afterAutospacing="1"/>
        <w:rPr>
          <w:rFonts w:eastAsia="Times New Roman"/>
          <w:lang w:val="es-ES"/>
        </w:rPr>
      </w:pPr>
      <w:r>
        <w:rPr>
          <w:rFonts w:eastAsia="Times New Roman"/>
          <w:lang w:val="es-ES"/>
        </w:rPr>
        <w:t>La oferta del proveedor;</w:t>
      </w:r>
    </w:p>
    <w:p w:rsidR="00000000" w:rsidRDefault="006D47EF">
      <w:pPr>
        <w:numPr>
          <w:ilvl w:val="0"/>
          <w:numId w:val="1"/>
        </w:numPr>
        <w:spacing w:before="100" w:beforeAutospacing="1" w:after="100" w:afterAutospacing="1"/>
        <w:rPr>
          <w:rFonts w:eastAsia="Times New Roman"/>
          <w:lang w:val="es-ES"/>
        </w:rPr>
      </w:pPr>
      <w:r>
        <w:rPr>
          <w:rFonts w:eastAsia="Times New Roman"/>
          <w:lang w:val="es-ES"/>
        </w:rPr>
        <w:t>La resolución de adjudicación del contrato emitida por la contratante y su respectiva notificación.</w:t>
      </w:r>
    </w:p>
    <w:p w:rsidR="00000000" w:rsidRDefault="006D47EF">
      <w:pPr>
        <w:pStyle w:val="NormalWeb"/>
        <w:rPr>
          <w:lang w:val="es-ES"/>
        </w:rPr>
      </w:pPr>
      <w:r>
        <w:rPr>
          <w:lang w:val="es-ES"/>
        </w:rPr>
        <w:t>Los documentos que forman parte del contrato deberán considerarse mutu</w:t>
      </w:r>
      <w:r>
        <w:rPr>
          <w:lang w:val="es-ES"/>
        </w:rPr>
        <w:t>amente explicativos; en caso de contradicción o discrepancia entre los mismos, la prioridad se dará en el orden enunciado anteriormente.</w:t>
      </w:r>
    </w:p>
    <w:p w:rsidR="00000000" w:rsidRDefault="006D47EF">
      <w:pPr>
        <w:pStyle w:val="Ttulo2"/>
        <w:rPr>
          <w:rFonts w:eastAsia="Times New Roman"/>
          <w:lang w:val="es-ES"/>
        </w:rPr>
      </w:pPr>
      <w:r>
        <w:rPr>
          <w:rFonts w:eastAsia="Times New Roman"/>
          <w:lang w:val="es-ES"/>
        </w:rPr>
        <w:t xml:space="preserve">Documentos adicionales del contrato </w:t>
      </w:r>
    </w:p>
    <w:p w:rsidR="00000000" w:rsidRDefault="006D47EF">
      <w:pPr>
        <w:pStyle w:val="NormalWeb"/>
        <w:divId w:val="1507790718"/>
        <w:rPr>
          <w:lang w:val="es-ES"/>
        </w:rPr>
      </w:pPr>
      <w:r>
        <w:rPr>
          <w:lang w:val="es-ES"/>
        </w:rPr>
        <w:t>Los documentos adicionales del contrato son:</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822"/>
      </w:tblGrid>
      <w:tr w:rsidR="00000000">
        <w:tc>
          <w:tcPr>
            <w:tcW w:w="0" w:type="auto"/>
            <w:tcBorders>
              <w:top w:val="outset" w:sz="6" w:space="0" w:color="auto"/>
              <w:left w:val="outset" w:sz="6" w:space="0" w:color="auto"/>
              <w:bottom w:val="outset" w:sz="6" w:space="0" w:color="auto"/>
              <w:right w:val="outset" w:sz="6" w:space="0" w:color="auto"/>
            </w:tcBorders>
            <w:hideMark/>
          </w:tcPr>
          <w:p w:rsidR="00000000" w:rsidRDefault="006D47EF">
            <w:pPr>
              <w:numPr>
                <w:ilvl w:val="0"/>
                <w:numId w:val="2"/>
              </w:numPr>
              <w:spacing w:before="100" w:beforeAutospacing="1" w:after="100" w:afterAutospacing="1"/>
              <w:rPr>
                <w:rFonts w:eastAsia="Times New Roman"/>
              </w:rPr>
            </w:pPr>
          </w:p>
          <w:p w:rsidR="00000000" w:rsidRDefault="006D47EF">
            <w:pPr>
              <w:numPr>
                <w:ilvl w:val="1"/>
                <w:numId w:val="2"/>
              </w:numPr>
              <w:spacing w:before="100" w:beforeAutospacing="1" w:after="100" w:afterAutospacing="1"/>
              <w:rPr>
                <w:rFonts w:eastAsia="Times New Roman"/>
              </w:rPr>
            </w:pPr>
          </w:p>
          <w:p w:rsidR="00000000" w:rsidRDefault="006D47EF">
            <w:pPr>
              <w:numPr>
                <w:ilvl w:val="2"/>
                <w:numId w:val="2"/>
              </w:numPr>
              <w:spacing w:before="100" w:beforeAutospacing="1" w:after="100" w:afterAutospacing="1"/>
              <w:rPr>
                <w:rFonts w:eastAsia="Times New Roman"/>
              </w:rPr>
            </w:pPr>
          </w:p>
          <w:p w:rsidR="00000000" w:rsidRDefault="006D47EF">
            <w:pPr>
              <w:numPr>
                <w:ilvl w:val="3"/>
                <w:numId w:val="2"/>
              </w:numPr>
              <w:spacing w:before="100" w:beforeAutospacing="1" w:after="100" w:afterAutospacing="1"/>
              <w:jc w:val="center"/>
              <w:rPr>
                <w:rFonts w:eastAsia="Times New Roman"/>
              </w:rPr>
            </w:pPr>
            <w:r>
              <w:rPr>
                <w:rStyle w:val="Textoennegrita"/>
                <w:rFonts w:eastAsia="Times New Roman"/>
              </w:rPr>
              <w:t>Personas Físicas / Jurídicas</w:t>
            </w:r>
          </w:p>
        </w:tc>
      </w:tr>
      <w:tr w:rsidR="00000000">
        <w:tc>
          <w:tcPr>
            <w:tcW w:w="0" w:type="auto"/>
            <w:tcBorders>
              <w:top w:val="outset" w:sz="6" w:space="0" w:color="auto"/>
              <w:left w:val="outset" w:sz="6" w:space="0" w:color="auto"/>
              <w:bottom w:val="outset" w:sz="6" w:space="0" w:color="auto"/>
              <w:right w:val="outset" w:sz="6" w:space="0" w:color="auto"/>
            </w:tcBorders>
            <w:hideMark/>
          </w:tcPr>
          <w:p w:rsidR="00000000" w:rsidRDefault="006D47EF">
            <w:pPr>
              <w:numPr>
                <w:ilvl w:val="0"/>
                <w:numId w:val="3"/>
              </w:numPr>
              <w:spacing w:before="100" w:beforeAutospacing="1" w:after="100" w:afterAutospacing="1"/>
              <w:jc w:val="both"/>
              <w:rPr>
                <w:rFonts w:eastAsia="Times New Roman"/>
              </w:rPr>
            </w:pPr>
            <w:r>
              <w:rPr>
                <w:rFonts w:eastAsia="Times New Roman"/>
              </w:rPr>
              <w:lastRenderedPageBreak/>
              <w:t>Certificado de no encontrarse en quiebra o en convocatoria de acreedores expedido por la Dirección General de Registros Públicos;</w:t>
            </w:r>
          </w:p>
        </w:tc>
      </w:tr>
      <w:tr w:rsidR="00000000">
        <w:tc>
          <w:tcPr>
            <w:tcW w:w="0" w:type="auto"/>
            <w:tcBorders>
              <w:top w:val="outset" w:sz="6" w:space="0" w:color="auto"/>
              <w:left w:val="outset" w:sz="6" w:space="0" w:color="auto"/>
              <w:bottom w:val="outset" w:sz="6" w:space="0" w:color="auto"/>
              <w:right w:val="outset" w:sz="6" w:space="0" w:color="auto"/>
            </w:tcBorders>
            <w:hideMark/>
          </w:tcPr>
          <w:p w:rsidR="00000000" w:rsidRDefault="006D47EF">
            <w:pPr>
              <w:numPr>
                <w:ilvl w:val="0"/>
                <w:numId w:val="4"/>
              </w:numPr>
              <w:spacing w:before="100" w:beforeAutospacing="1" w:after="100" w:afterAutospacing="1"/>
              <w:jc w:val="both"/>
              <w:rPr>
                <w:rFonts w:eastAsia="Times New Roman"/>
              </w:rPr>
            </w:pPr>
            <w:r>
              <w:rPr>
                <w:rFonts w:eastAsia="Times New Roman"/>
              </w:rPr>
              <w:t>Certificado de no hallarse en interdicción judicial expedido por la Dirección General de Registros Públicos;</w:t>
            </w:r>
          </w:p>
        </w:tc>
      </w:tr>
      <w:tr w:rsidR="00000000">
        <w:tc>
          <w:tcPr>
            <w:tcW w:w="0" w:type="auto"/>
            <w:tcBorders>
              <w:top w:val="outset" w:sz="6" w:space="0" w:color="auto"/>
              <w:left w:val="outset" w:sz="6" w:space="0" w:color="auto"/>
              <w:bottom w:val="outset" w:sz="6" w:space="0" w:color="auto"/>
              <w:right w:val="outset" w:sz="6" w:space="0" w:color="auto"/>
            </w:tcBorders>
            <w:hideMark/>
          </w:tcPr>
          <w:p w:rsidR="00000000" w:rsidRDefault="006D47EF">
            <w:pPr>
              <w:numPr>
                <w:ilvl w:val="0"/>
                <w:numId w:val="5"/>
              </w:numPr>
              <w:spacing w:before="100" w:beforeAutospacing="1" w:after="100" w:afterAutospacing="1"/>
              <w:jc w:val="both"/>
              <w:rPr>
                <w:rFonts w:eastAsia="Times New Roman"/>
              </w:rPr>
            </w:pPr>
            <w:r>
              <w:rPr>
                <w:rFonts w:eastAsia="Times New Roman"/>
              </w:rPr>
              <w:t xml:space="preserve"> Constancia de </w:t>
            </w:r>
            <w:r>
              <w:rPr>
                <w:rFonts w:eastAsia="Times New Roman"/>
              </w:rPr>
              <w:t>no adeudar aporte obrero patronal expedida por el Instituto de Previsión Social.</w:t>
            </w:r>
          </w:p>
        </w:tc>
      </w:tr>
      <w:tr w:rsidR="00000000">
        <w:tc>
          <w:tcPr>
            <w:tcW w:w="0" w:type="auto"/>
            <w:tcBorders>
              <w:top w:val="outset" w:sz="6" w:space="0" w:color="auto"/>
              <w:left w:val="outset" w:sz="6" w:space="0" w:color="auto"/>
              <w:bottom w:val="outset" w:sz="6" w:space="0" w:color="auto"/>
              <w:right w:val="outset" w:sz="6" w:space="0" w:color="auto"/>
            </w:tcBorders>
            <w:hideMark/>
          </w:tcPr>
          <w:p w:rsidR="00000000" w:rsidRDefault="006D47EF">
            <w:pPr>
              <w:numPr>
                <w:ilvl w:val="0"/>
                <w:numId w:val="6"/>
              </w:numPr>
              <w:spacing w:before="100" w:beforeAutospacing="1" w:after="100" w:afterAutospacing="1"/>
              <w:jc w:val="both"/>
              <w:rPr>
                <w:rFonts w:eastAsia="Times New Roman"/>
              </w:rPr>
            </w:pPr>
            <w:r>
              <w:rPr>
                <w:rFonts w:eastAsia="Times New Roman"/>
              </w:rPr>
              <w:t>Certificado laboral expedido por la Dirección de Obrero Patronal dependiente del Viceministerio de Trabajo; siempre que el sujeto esté obligado a contar con el mismo, de conf</w:t>
            </w:r>
            <w:r>
              <w:rPr>
                <w:rFonts w:eastAsia="Times New Roman"/>
              </w:rPr>
              <w:t>ormidad a la reglamentación pertinente.</w:t>
            </w:r>
          </w:p>
        </w:tc>
      </w:tr>
      <w:tr w:rsidR="00000000">
        <w:tc>
          <w:tcPr>
            <w:tcW w:w="0" w:type="auto"/>
            <w:tcBorders>
              <w:top w:val="outset" w:sz="6" w:space="0" w:color="auto"/>
              <w:left w:val="outset" w:sz="6" w:space="0" w:color="auto"/>
              <w:bottom w:val="outset" w:sz="6" w:space="0" w:color="auto"/>
              <w:right w:val="outset" w:sz="6" w:space="0" w:color="auto"/>
            </w:tcBorders>
            <w:hideMark/>
          </w:tcPr>
          <w:p w:rsidR="00000000" w:rsidRDefault="006D47EF">
            <w:pPr>
              <w:numPr>
                <w:ilvl w:val="0"/>
                <w:numId w:val="7"/>
              </w:numPr>
              <w:spacing w:before="100" w:beforeAutospacing="1" w:after="100" w:afterAutospacing="1"/>
              <w:jc w:val="both"/>
              <w:rPr>
                <w:rFonts w:eastAsia="Times New Roman"/>
              </w:rPr>
            </w:pPr>
            <w:r>
              <w:rPr>
                <w:rFonts w:eastAsia="Times New Roman"/>
              </w:rPr>
              <w:t>En el caso que suscriba el contrato otra persona en su representación, acompañar poder suficiente del apoderado para asumir todas las obligaciones emergentes del contrato hasta su terminación.</w:t>
            </w:r>
          </w:p>
        </w:tc>
      </w:tr>
      <w:tr w:rsidR="00000000">
        <w:tc>
          <w:tcPr>
            <w:tcW w:w="0" w:type="auto"/>
            <w:tcBorders>
              <w:top w:val="outset" w:sz="6" w:space="0" w:color="auto"/>
              <w:left w:val="outset" w:sz="6" w:space="0" w:color="auto"/>
              <w:bottom w:val="outset" w:sz="6" w:space="0" w:color="auto"/>
              <w:right w:val="outset" w:sz="6" w:space="0" w:color="auto"/>
            </w:tcBorders>
            <w:hideMark/>
          </w:tcPr>
          <w:p w:rsidR="00000000" w:rsidRDefault="006D47EF">
            <w:pPr>
              <w:numPr>
                <w:ilvl w:val="0"/>
                <w:numId w:val="8"/>
              </w:numPr>
              <w:spacing w:before="100" w:beforeAutospacing="1" w:after="100" w:afterAutospacing="1"/>
              <w:jc w:val="both"/>
              <w:rPr>
                <w:rFonts w:eastAsia="Times New Roman"/>
              </w:rPr>
            </w:pPr>
            <w:r>
              <w:rPr>
                <w:rFonts w:eastAsia="Times New Roman"/>
              </w:rPr>
              <w:t>Certificado de cumpli</w:t>
            </w:r>
            <w:r>
              <w:rPr>
                <w:rFonts w:eastAsia="Times New Roman"/>
              </w:rPr>
              <w:t>miento tributario vigente a la firma del contrato.</w:t>
            </w:r>
          </w:p>
        </w:tc>
      </w:tr>
      <w:tr w:rsidR="00000000">
        <w:tc>
          <w:tcPr>
            <w:tcW w:w="0" w:type="auto"/>
            <w:tcBorders>
              <w:top w:val="outset" w:sz="6" w:space="0" w:color="auto"/>
              <w:left w:val="outset" w:sz="6" w:space="0" w:color="auto"/>
              <w:bottom w:val="outset" w:sz="6" w:space="0" w:color="auto"/>
              <w:right w:val="outset" w:sz="6" w:space="0" w:color="auto"/>
            </w:tcBorders>
            <w:hideMark/>
          </w:tcPr>
          <w:p w:rsidR="00000000" w:rsidRDefault="006D47EF">
            <w:pPr>
              <w:numPr>
                <w:ilvl w:val="0"/>
                <w:numId w:val="9"/>
              </w:numPr>
              <w:spacing w:before="100" w:beforeAutospacing="1" w:after="100" w:afterAutospacing="1"/>
              <w:rPr>
                <w:rFonts w:eastAsia="Times New Roman"/>
              </w:rPr>
            </w:pPr>
          </w:p>
          <w:p w:rsidR="00000000" w:rsidRDefault="006D47EF">
            <w:pPr>
              <w:numPr>
                <w:ilvl w:val="1"/>
                <w:numId w:val="9"/>
              </w:numPr>
              <w:spacing w:before="100" w:beforeAutospacing="1" w:after="100" w:afterAutospacing="1"/>
              <w:rPr>
                <w:rFonts w:eastAsia="Times New Roman"/>
              </w:rPr>
            </w:pPr>
          </w:p>
          <w:p w:rsidR="00000000" w:rsidRDefault="006D47EF">
            <w:pPr>
              <w:numPr>
                <w:ilvl w:val="2"/>
                <w:numId w:val="9"/>
              </w:numPr>
              <w:spacing w:before="100" w:beforeAutospacing="1" w:after="100" w:afterAutospacing="1"/>
              <w:rPr>
                <w:rFonts w:eastAsia="Times New Roman"/>
              </w:rPr>
            </w:pPr>
          </w:p>
          <w:p w:rsidR="00000000" w:rsidRDefault="006D47EF">
            <w:pPr>
              <w:numPr>
                <w:ilvl w:val="3"/>
                <w:numId w:val="9"/>
              </w:numPr>
              <w:spacing w:before="100" w:beforeAutospacing="1" w:after="100" w:afterAutospacing="1"/>
              <w:jc w:val="center"/>
              <w:rPr>
                <w:rFonts w:eastAsia="Times New Roman"/>
              </w:rPr>
            </w:pPr>
            <w:r>
              <w:rPr>
                <w:rStyle w:val="Textoennegrita"/>
                <w:rFonts w:eastAsia="Times New Roman"/>
              </w:rPr>
              <w:t>Documentos. Consorcios</w:t>
            </w:r>
          </w:p>
        </w:tc>
      </w:tr>
      <w:tr w:rsidR="00000000">
        <w:tc>
          <w:tcPr>
            <w:tcW w:w="0" w:type="auto"/>
            <w:tcBorders>
              <w:top w:val="outset" w:sz="6" w:space="0" w:color="auto"/>
              <w:left w:val="outset" w:sz="6" w:space="0" w:color="auto"/>
              <w:bottom w:val="outset" w:sz="6" w:space="0" w:color="auto"/>
              <w:right w:val="outset" w:sz="6" w:space="0" w:color="auto"/>
            </w:tcBorders>
            <w:hideMark/>
          </w:tcPr>
          <w:p w:rsidR="00000000" w:rsidRDefault="006D47EF">
            <w:pPr>
              <w:numPr>
                <w:ilvl w:val="0"/>
                <w:numId w:val="10"/>
              </w:numPr>
              <w:spacing w:before="100" w:beforeAutospacing="1" w:after="100" w:afterAutospacing="1"/>
              <w:jc w:val="both"/>
              <w:rPr>
                <w:rFonts w:eastAsia="Times New Roman"/>
              </w:rPr>
            </w:pPr>
            <w:r>
              <w:rPr>
                <w:rFonts w:eastAsia="Times New Roman"/>
              </w:rPr>
              <w:t>Cada integrante del consorcio que sea una persona física o jurídica deberá presentar los documentos requeridos para oferentes individuales especificados en el apartado precedente.</w:t>
            </w:r>
          </w:p>
        </w:tc>
      </w:tr>
      <w:tr w:rsidR="00000000">
        <w:tc>
          <w:tcPr>
            <w:tcW w:w="0" w:type="auto"/>
            <w:tcBorders>
              <w:top w:val="outset" w:sz="6" w:space="0" w:color="auto"/>
              <w:left w:val="outset" w:sz="6" w:space="0" w:color="auto"/>
              <w:bottom w:val="outset" w:sz="6" w:space="0" w:color="auto"/>
              <w:right w:val="outset" w:sz="6" w:space="0" w:color="auto"/>
            </w:tcBorders>
            <w:hideMark/>
          </w:tcPr>
          <w:p w:rsidR="00000000" w:rsidRDefault="006D47EF">
            <w:pPr>
              <w:numPr>
                <w:ilvl w:val="0"/>
                <w:numId w:val="11"/>
              </w:numPr>
              <w:spacing w:before="100" w:beforeAutospacing="1" w:after="100" w:afterAutospacing="1"/>
              <w:jc w:val="both"/>
              <w:rPr>
                <w:rFonts w:eastAsia="Times New Roman"/>
              </w:rPr>
            </w:pPr>
            <w:r>
              <w:rPr>
                <w:rFonts w:eastAsia="Times New Roman"/>
              </w:rPr>
              <w:t>Original o fotocopia del consorcio constituido.</w:t>
            </w:r>
          </w:p>
        </w:tc>
      </w:tr>
      <w:tr w:rsidR="00000000">
        <w:tc>
          <w:tcPr>
            <w:tcW w:w="0" w:type="auto"/>
            <w:tcBorders>
              <w:top w:val="outset" w:sz="6" w:space="0" w:color="auto"/>
              <w:left w:val="outset" w:sz="6" w:space="0" w:color="auto"/>
              <w:bottom w:val="outset" w:sz="6" w:space="0" w:color="auto"/>
              <w:right w:val="outset" w:sz="6" w:space="0" w:color="auto"/>
            </w:tcBorders>
            <w:hideMark/>
          </w:tcPr>
          <w:p w:rsidR="00000000" w:rsidRDefault="006D47EF">
            <w:pPr>
              <w:numPr>
                <w:ilvl w:val="0"/>
                <w:numId w:val="12"/>
              </w:numPr>
              <w:spacing w:before="100" w:beforeAutospacing="1" w:after="100" w:afterAutospacing="1"/>
              <w:jc w:val="both"/>
              <w:rPr>
                <w:rFonts w:eastAsia="Times New Roman"/>
              </w:rPr>
            </w:pPr>
            <w:r>
              <w:rPr>
                <w:rFonts w:eastAsia="Times New Roman"/>
              </w:rPr>
              <w:t>Documentos que acrediten l</w:t>
            </w:r>
            <w:r>
              <w:rPr>
                <w:rFonts w:eastAsia="Times New Roman"/>
              </w:rPr>
              <w:t>as facultades del firmante del contrato para comprometer solidariamente al consorcio.</w:t>
            </w:r>
          </w:p>
        </w:tc>
      </w:tr>
      <w:tr w:rsidR="00000000">
        <w:tc>
          <w:tcPr>
            <w:tcW w:w="0" w:type="auto"/>
            <w:tcBorders>
              <w:top w:val="outset" w:sz="6" w:space="0" w:color="auto"/>
              <w:left w:val="outset" w:sz="6" w:space="0" w:color="auto"/>
              <w:bottom w:val="outset" w:sz="6" w:space="0" w:color="auto"/>
              <w:right w:val="outset" w:sz="6" w:space="0" w:color="auto"/>
            </w:tcBorders>
            <w:hideMark/>
          </w:tcPr>
          <w:p w:rsidR="00000000" w:rsidRDefault="006D47EF">
            <w:pPr>
              <w:numPr>
                <w:ilvl w:val="0"/>
                <w:numId w:val="13"/>
              </w:numPr>
              <w:spacing w:before="100" w:beforeAutospacing="1" w:after="100" w:afterAutospacing="1"/>
              <w:jc w:val="both"/>
              <w:rPr>
                <w:rFonts w:eastAsia="Times New Roman"/>
              </w:rPr>
            </w:pPr>
            <w:r>
              <w:rPr>
                <w:rFonts w:eastAsia="Times New Roman"/>
              </w:rPr>
              <w:t>En el caso que suscriba el contrato otra persona en su representación, acompañar poder suficiente del apoderado para asumir todas las obligaciones emergentes del contrat</w:t>
            </w:r>
            <w:r>
              <w:rPr>
                <w:rFonts w:eastAsia="Times New Roman"/>
              </w:rPr>
              <w:t>o hasta su terminación.</w:t>
            </w:r>
          </w:p>
        </w:tc>
      </w:tr>
    </w:tbl>
    <w:p w:rsidR="00000000" w:rsidRDefault="006D47EF">
      <w:pPr>
        <w:pStyle w:val="Ttulo2"/>
        <w:rPr>
          <w:rFonts w:eastAsia="Times New Roman"/>
          <w:lang w:val="es-ES"/>
        </w:rPr>
      </w:pPr>
      <w:r>
        <w:rPr>
          <w:rFonts w:eastAsia="Times New Roman"/>
          <w:lang w:val="es-ES"/>
        </w:rPr>
        <w:t xml:space="preserve">Identificación del crédito presupuestario para cubrir el compromiso derivado del contrato </w:t>
      </w:r>
    </w:p>
    <w:p w:rsidR="00000000" w:rsidRDefault="006D47EF">
      <w:pPr>
        <w:pStyle w:val="NormalWeb"/>
        <w:rPr>
          <w:lang w:val="es-ES"/>
        </w:rPr>
      </w:pPr>
      <w:r>
        <w:rPr>
          <w:color w:val="000000"/>
          <w:lang w:val="es-ES"/>
        </w:rPr>
        <w:t>El crédito presupuestario para cubrir el compromiso derivado del presente contrato está previsto conforme al Certificado de Disponibilidad Presupuestaria del presente llamado vinculado al Programa Anual de Contrataciones (PAC) con el ID N° 393491</w:t>
      </w:r>
    </w:p>
    <w:p w:rsidR="00000000" w:rsidRDefault="006D47EF">
      <w:pPr>
        <w:pStyle w:val="Ttulo2"/>
        <w:rPr>
          <w:rFonts w:eastAsia="Times New Roman"/>
          <w:lang w:val="es-ES"/>
        </w:rPr>
      </w:pPr>
      <w:r>
        <w:rPr>
          <w:rFonts w:eastAsia="Times New Roman"/>
          <w:lang w:val="es-ES"/>
        </w:rPr>
        <w:lastRenderedPageBreak/>
        <w:t>Procedimi</w:t>
      </w:r>
      <w:r>
        <w:rPr>
          <w:rFonts w:eastAsia="Times New Roman"/>
          <w:lang w:val="es-ES"/>
        </w:rPr>
        <w:t xml:space="preserve">ento de contratación </w:t>
      </w:r>
    </w:p>
    <w:p w:rsidR="00000000" w:rsidRDefault="006D47EF">
      <w:pPr>
        <w:pStyle w:val="NormalWeb"/>
        <w:rPr>
          <w:lang w:val="es-ES"/>
        </w:rPr>
      </w:pPr>
      <w:r>
        <w:rPr>
          <w:lang w:val="es-ES"/>
        </w:rPr>
        <w:t>El presente contrato es el resultado del procedimiento de LICITACION N° 11, convocado por la COMISION NACIONAL DE TELECOMUNICACIONES La adjudicación fue realizada según acto administrativo N°_______.</w:t>
      </w:r>
    </w:p>
    <w:p w:rsidR="00000000" w:rsidRDefault="006D47EF">
      <w:pPr>
        <w:pStyle w:val="Ttulo2"/>
        <w:rPr>
          <w:rFonts w:eastAsia="Times New Roman"/>
          <w:lang w:val="es-ES"/>
        </w:rPr>
      </w:pPr>
      <w:r>
        <w:rPr>
          <w:rFonts w:eastAsia="Times New Roman"/>
          <w:lang w:val="es-ES"/>
        </w:rPr>
        <w:t>Precio unitario y el importe total</w:t>
      </w:r>
      <w:r>
        <w:rPr>
          <w:rFonts w:eastAsia="Times New Roman"/>
          <w:lang w:val="es-ES"/>
        </w:rPr>
        <w:t xml:space="preserve"> a pagar por los servicios </w:t>
      </w:r>
    </w:p>
    <w:p w:rsidR="00000000" w:rsidRDefault="006D47EF">
      <w:pPr>
        <w:pStyle w:val="NormalWeb"/>
        <w:rPr>
          <w:lang w:val="es-ES"/>
        </w:rPr>
      </w:pPr>
      <w:r>
        <w:rPr>
          <w:lang w:val="es-ES"/>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39"/>
        <w:gridCol w:w="482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47EF">
            <w:pPr>
              <w:pStyle w:val="NormalWeb"/>
            </w:pPr>
            <w:r>
              <w:t>Nro. De Orden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47EF">
            <w:pPr>
              <w:pStyle w:val="NormalWeb"/>
            </w:pPr>
            <w:r>
              <w:t>Nro. De Ítem/Lote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47EF">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D47EF">
            <w:pPr>
              <w:pStyle w:val="NormalWeb"/>
            </w:pPr>
            <w:r>
              <w:t> </w:t>
            </w:r>
          </w:p>
        </w:tc>
      </w:tr>
      <w:tr w:rsidR="0000000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6D47EF">
            <w:pPr>
              <w:pStyle w:val="NormalWeb"/>
            </w:pPr>
            <w:r>
              <w:t> </w:t>
            </w:r>
          </w:p>
        </w:tc>
      </w:tr>
      <w:tr w:rsidR="0000000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6D47EF">
            <w:pPr>
              <w:pStyle w:val="NormalWeb"/>
            </w:pPr>
            <w:r>
              <w:t>Total: [sumatoria]</w:t>
            </w:r>
          </w:p>
        </w:tc>
      </w:tr>
      <w:tr w:rsidR="0000000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6D47EF">
            <w:pPr>
              <w:pStyle w:val="NormalWeb"/>
            </w:pPr>
            <w:r>
              <w:t> </w:t>
            </w:r>
          </w:p>
        </w:tc>
      </w:tr>
      <w:tr w:rsidR="0000000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6D47EF">
            <w:pPr>
              <w:pStyle w:val="NormalWeb"/>
            </w:pPr>
            <w:r>
              <w:t>El monto total del presente contrato asciende a la suma de: _________________________</w:t>
            </w:r>
          </w:p>
        </w:tc>
      </w:tr>
    </w:tbl>
    <w:p w:rsidR="00000000" w:rsidRDefault="006D47EF">
      <w:pPr>
        <w:pStyle w:val="NormalWeb"/>
        <w:rPr>
          <w:lang w:val="es-ES"/>
        </w:rPr>
      </w:pPr>
      <w:r>
        <w:rPr>
          <w:lang w:val="es-ES"/>
        </w:rPr>
        <w:t> </w:t>
      </w:r>
    </w:p>
    <w:tbl>
      <w:tblPr>
        <w:tblW w:w="8480" w:type="dxa"/>
        <w:tblCellMar>
          <w:top w:w="15" w:type="dxa"/>
          <w:left w:w="15" w:type="dxa"/>
          <w:bottom w:w="15" w:type="dxa"/>
          <w:right w:w="15" w:type="dxa"/>
        </w:tblCellMar>
        <w:tblLook w:val="04A0" w:firstRow="1" w:lastRow="0" w:firstColumn="1" w:lastColumn="0" w:noHBand="0" w:noVBand="1"/>
      </w:tblPr>
      <w:tblGrid>
        <w:gridCol w:w="510"/>
        <w:gridCol w:w="5869"/>
        <w:gridCol w:w="991"/>
        <w:gridCol w:w="1110"/>
      </w:tblGrid>
      <w:tr w:rsidR="00000000">
        <w:tc>
          <w:tcPr>
            <w:tcW w:w="0" w:type="auto"/>
            <w:gridSpan w:val="4"/>
            <w:shd w:val="clear" w:color="auto" w:fill="D0CECE"/>
            <w:noWrap/>
            <w:vAlign w:val="center"/>
            <w:hideMark/>
          </w:tcPr>
          <w:p w:rsidR="00000000" w:rsidRDefault="006D47EF">
            <w:pPr>
              <w:jc w:val="center"/>
              <w:rPr>
                <w:rFonts w:eastAsia="Times New Roman"/>
              </w:rPr>
            </w:pPr>
            <w:r>
              <w:rPr>
                <w:rStyle w:val="Textoennegrita"/>
                <w:rFonts w:eastAsia="Times New Roman"/>
                <w:color w:val="000000"/>
              </w:rPr>
              <w:t>SERVICIO DE SEGURIDAD Y VIGILANCIA</w:t>
            </w:r>
          </w:p>
        </w:tc>
      </w:tr>
      <w:tr w:rsidR="00000000">
        <w:tc>
          <w:tcPr>
            <w:tcW w:w="0" w:type="auto"/>
            <w:shd w:val="clear" w:color="auto" w:fill="D0CECE"/>
            <w:noWrap/>
            <w:vAlign w:val="center"/>
            <w:hideMark/>
          </w:tcPr>
          <w:p w:rsidR="00000000" w:rsidRDefault="006D47EF">
            <w:pPr>
              <w:jc w:val="center"/>
              <w:rPr>
                <w:rFonts w:eastAsia="Times New Roman"/>
              </w:rPr>
            </w:pPr>
            <w:r>
              <w:rPr>
                <w:rStyle w:val="Textoennegrita"/>
                <w:rFonts w:eastAsia="Times New Roman"/>
              </w:rPr>
              <w:t>Ítem</w:t>
            </w:r>
          </w:p>
        </w:tc>
        <w:tc>
          <w:tcPr>
            <w:tcW w:w="0" w:type="auto"/>
            <w:shd w:val="clear" w:color="auto" w:fill="D0CECE"/>
            <w:noWrap/>
            <w:vAlign w:val="center"/>
            <w:hideMark/>
          </w:tcPr>
          <w:p w:rsidR="00000000" w:rsidRDefault="006D47EF">
            <w:pPr>
              <w:jc w:val="center"/>
              <w:rPr>
                <w:rFonts w:eastAsia="Times New Roman"/>
              </w:rPr>
            </w:pPr>
            <w:r>
              <w:rPr>
                <w:rStyle w:val="Textoennegrita"/>
                <w:rFonts w:eastAsia="Times New Roman"/>
              </w:rPr>
              <w:t>Descripción</w:t>
            </w:r>
          </w:p>
        </w:tc>
        <w:tc>
          <w:tcPr>
            <w:tcW w:w="0" w:type="auto"/>
            <w:shd w:val="clear" w:color="auto" w:fill="D0CECE"/>
            <w:vAlign w:val="center"/>
            <w:hideMark/>
          </w:tcPr>
          <w:p w:rsidR="00000000" w:rsidRDefault="006D47EF">
            <w:pPr>
              <w:jc w:val="center"/>
              <w:rPr>
                <w:rFonts w:eastAsia="Times New Roman"/>
              </w:rPr>
            </w:pPr>
            <w:r>
              <w:rPr>
                <w:rStyle w:val="Textoennegrita"/>
                <w:rFonts w:eastAsia="Times New Roman"/>
              </w:rPr>
              <w:t>Cantidad</w:t>
            </w:r>
          </w:p>
        </w:tc>
        <w:tc>
          <w:tcPr>
            <w:tcW w:w="0" w:type="auto"/>
            <w:shd w:val="clear" w:color="auto" w:fill="D0CECE"/>
            <w:vAlign w:val="center"/>
            <w:hideMark/>
          </w:tcPr>
          <w:p w:rsidR="00000000" w:rsidRDefault="006D47EF">
            <w:pPr>
              <w:jc w:val="center"/>
              <w:rPr>
                <w:rFonts w:eastAsia="Times New Roman"/>
              </w:rPr>
            </w:pPr>
            <w:r>
              <w:rPr>
                <w:rStyle w:val="Textoennegrita"/>
                <w:rFonts w:eastAsia="Times New Roman"/>
              </w:rPr>
              <w:t>Unidad de Medida</w:t>
            </w:r>
          </w:p>
        </w:tc>
      </w:tr>
      <w:tr w:rsidR="00000000">
        <w:tc>
          <w:tcPr>
            <w:tcW w:w="0" w:type="auto"/>
            <w:shd w:val="clear" w:color="auto" w:fill="FFFFFF"/>
            <w:noWrap/>
            <w:vAlign w:val="center"/>
            <w:hideMark/>
          </w:tcPr>
          <w:p w:rsidR="00000000" w:rsidRDefault="006D47EF">
            <w:pPr>
              <w:jc w:val="center"/>
              <w:rPr>
                <w:rFonts w:eastAsia="Times New Roman"/>
              </w:rPr>
            </w:pPr>
            <w:r>
              <w:rPr>
                <w:rStyle w:val="Textoennegrita"/>
                <w:rFonts w:eastAsia="Times New Roman"/>
                <w:color w:val="000000"/>
              </w:rPr>
              <w:t>1</w:t>
            </w:r>
          </w:p>
        </w:tc>
        <w:tc>
          <w:tcPr>
            <w:tcW w:w="0" w:type="auto"/>
            <w:shd w:val="clear" w:color="auto" w:fill="FFFFFF"/>
            <w:vAlign w:val="center"/>
            <w:hideMark/>
          </w:tcPr>
          <w:p w:rsidR="00000000" w:rsidRDefault="006D47EF">
            <w:pPr>
              <w:rPr>
                <w:rFonts w:eastAsia="Times New Roman"/>
              </w:rPr>
            </w:pPr>
            <w:r>
              <w:rPr>
                <w:rFonts w:eastAsia="Times New Roman"/>
              </w:rPr>
              <w:t>Servicio de Vigilancia para la Sede Central Edificio Ayfra, turno diurno de 06:00hs a 18:00hs incluyendo las damas  Días: de lunes a domingos y feriados Cantidad de personal: 9 (nueve)</w:t>
            </w:r>
            <w:r>
              <w:rPr>
                <w:rFonts w:eastAsia="Times New Roman"/>
              </w:rPr>
              <w:br/>
            </w:r>
            <w:r>
              <w:rPr>
                <w:rFonts w:eastAsia="Times New Roman"/>
              </w:rPr>
              <w:br/>
              <w:t>El servicio debe incluir:</w:t>
            </w:r>
            <w:r>
              <w:rPr>
                <w:rFonts w:eastAsia="Times New Roman"/>
              </w:rPr>
              <w:br/>
              <w:t>-       Guardia</w:t>
            </w:r>
            <w:r>
              <w:rPr>
                <w:rFonts w:eastAsia="Times New Roman"/>
              </w:rPr>
              <w:t xml:space="preserve"> de Seguridad</w:t>
            </w:r>
            <w:r>
              <w:rPr>
                <w:rFonts w:eastAsia="Times New Roman"/>
              </w:rPr>
              <w:br/>
              <w:t>-       Dispositivo de Control de Rondas</w:t>
            </w:r>
            <w:r>
              <w:rPr>
                <w:rFonts w:eastAsia="Times New Roman"/>
              </w:rPr>
              <w:br/>
              <w:t>-       Respuesta de Patrulla</w:t>
            </w:r>
            <w:r>
              <w:rPr>
                <w:rFonts w:eastAsia="Times New Roman"/>
              </w:rPr>
              <w:br/>
              <w:t>-       Armamento Reglamentario</w:t>
            </w:r>
            <w:r>
              <w:rPr>
                <w:rFonts w:eastAsia="Times New Roman"/>
              </w:rPr>
              <w:br/>
              <w:t>-       Equipos de Seguridad</w:t>
            </w:r>
            <w:r>
              <w:rPr>
                <w:rFonts w:eastAsia="Times New Roman"/>
              </w:rPr>
              <w:br/>
              <w:t>-       Accesorios</w:t>
            </w:r>
          </w:p>
        </w:tc>
        <w:tc>
          <w:tcPr>
            <w:tcW w:w="0" w:type="auto"/>
            <w:shd w:val="clear" w:color="auto" w:fill="FFFFFF"/>
            <w:vAlign w:val="center"/>
            <w:hideMark/>
          </w:tcPr>
          <w:p w:rsidR="00000000" w:rsidRDefault="006D47EF">
            <w:pPr>
              <w:jc w:val="center"/>
              <w:rPr>
                <w:rFonts w:eastAsia="Times New Roman"/>
              </w:rPr>
            </w:pPr>
            <w:r>
              <w:rPr>
                <w:rFonts w:eastAsia="Times New Roman"/>
              </w:rPr>
              <w:t>12</w:t>
            </w:r>
          </w:p>
        </w:tc>
        <w:tc>
          <w:tcPr>
            <w:tcW w:w="0" w:type="auto"/>
            <w:shd w:val="clear" w:color="auto" w:fill="FFFFFF"/>
            <w:vAlign w:val="center"/>
            <w:hideMark/>
          </w:tcPr>
          <w:p w:rsidR="00000000" w:rsidRDefault="006D47EF">
            <w:pPr>
              <w:jc w:val="center"/>
              <w:rPr>
                <w:rFonts w:eastAsia="Times New Roman"/>
              </w:rPr>
            </w:pPr>
            <w:r>
              <w:rPr>
                <w:rFonts w:eastAsia="Times New Roman"/>
              </w:rPr>
              <w:t>Mes</w:t>
            </w:r>
          </w:p>
        </w:tc>
      </w:tr>
      <w:tr w:rsidR="00000000">
        <w:tc>
          <w:tcPr>
            <w:tcW w:w="0" w:type="auto"/>
            <w:shd w:val="clear" w:color="auto" w:fill="FFFFFF"/>
            <w:noWrap/>
            <w:vAlign w:val="center"/>
            <w:hideMark/>
          </w:tcPr>
          <w:p w:rsidR="00000000" w:rsidRDefault="006D47EF">
            <w:pPr>
              <w:jc w:val="center"/>
              <w:rPr>
                <w:rFonts w:eastAsia="Times New Roman"/>
              </w:rPr>
            </w:pPr>
            <w:r>
              <w:rPr>
                <w:rStyle w:val="Textoennegrita"/>
                <w:rFonts w:eastAsia="Times New Roman"/>
                <w:color w:val="000000"/>
              </w:rPr>
              <w:t>2</w:t>
            </w:r>
          </w:p>
        </w:tc>
        <w:tc>
          <w:tcPr>
            <w:tcW w:w="0" w:type="auto"/>
            <w:shd w:val="clear" w:color="auto" w:fill="FFFFFF"/>
            <w:vAlign w:val="center"/>
            <w:hideMark/>
          </w:tcPr>
          <w:p w:rsidR="00000000" w:rsidRDefault="006D47EF">
            <w:pPr>
              <w:rPr>
                <w:rFonts w:eastAsia="Times New Roman"/>
              </w:rPr>
            </w:pPr>
            <w:r>
              <w:rPr>
                <w:rFonts w:eastAsia="Times New Roman"/>
              </w:rPr>
              <w:t>Servicio de Vigilancia para la Sede Central  Edificio Ayfra, turno nocturno de 18</w:t>
            </w:r>
            <w:r>
              <w:rPr>
                <w:rFonts w:eastAsia="Times New Roman"/>
              </w:rPr>
              <w:t>:00hs a 06:00hs  Días: de lunes a domingos y feriados Cantidad de personal: 3 (tres)</w:t>
            </w:r>
            <w:r>
              <w:rPr>
                <w:rFonts w:eastAsia="Times New Roman"/>
              </w:rPr>
              <w:br/>
            </w:r>
            <w:r>
              <w:rPr>
                <w:rFonts w:eastAsia="Times New Roman"/>
              </w:rPr>
              <w:br/>
              <w:t>El servicio debe incluir:</w:t>
            </w:r>
            <w:r>
              <w:rPr>
                <w:rFonts w:eastAsia="Times New Roman"/>
              </w:rPr>
              <w:br/>
              <w:t>-       Guardia de Seguridad</w:t>
            </w:r>
            <w:r>
              <w:rPr>
                <w:rFonts w:eastAsia="Times New Roman"/>
              </w:rPr>
              <w:br/>
              <w:t>-       Dispositivo de Control de Rondas</w:t>
            </w:r>
            <w:r>
              <w:rPr>
                <w:rFonts w:eastAsia="Times New Roman"/>
              </w:rPr>
              <w:br/>
              <w:t>-       Respuesta de Patrulla</w:t>
            </w:r>
            <w:r>
              <w:rPr>
                <w:rFonts w:eastAsia="Times New Roman"/>
              </w:rPr>
              <w:br/>
            </w:r>
            <w:r>
              <w:rPr>
                <w:rFonts w:eastAsia="Times New Roman"/>
              </w:rPr>
              <w:lastRenderedPageBreak/>
              <w:t>-       Armamento Reglamentario</w:t>
            </w:r>
            <w:r>
              <w:rPr>
                <w:rFonts w:eastAsia="Times New Roman"/>
              </w:rPr>
              <w:br/>
              <w:t>-       Equi</w:t>
            </w:r>
            <w:r>
              <w:rPr>
                <w:rFonts w:eastAsia="Times New Roman"/>
              </w:rPr>
              <w:t>pos de Seguridad</w:t>
            </w:r>
            <w:r>
              <w:rPr>
                <w:rFonts w:eastAsia="Times New Roman"/>
              </w:rPr>
              <w:br/>
              <w:t>-       Accesorios</w:t>
            </w:r>
          </w:p>
        </w:tc>
        <w:tc>
          <w:tcPr>
            <w:tcW w:w="0" w:type="auto"/>
            <w:shd w:val="clear" w:color="auto" w:fill="FFFFFF"/>
            <w:vAlign w:val="center"/>
            <w:hideMark/>
          </w:tcPr>
          <w:p w:rsidR="00000000" w:rsidRDefault="006D47EF">
            <w:pPr>
              <w:jc w:val="center"/>
              <w:rPr>
                <w:rFonts w:eastAsia="Times New Roman"/>
              </w:rPr>
            </w:pPr>
            <w:r>
              <w:rPr>
                <w:rFonts w:eastAsia="Times New Roman"/>
              </w:rPr>
              <w:lastRenderedPageBreak/>
              <w:t>12</w:t>
            </w:r>
          </w:p>
        </w:tc>
        <w:tc>
          <w:tcPr>
            <w:tcW w:w="0" w:type="auto"/>
            <w:shd w:val="clear" w:color="auto" w:fill="FFFFFF"/>
            <w:vAlign w:val="center"/>
            <w:hideMark/>
          </w:tcPr>
          <w:p w:rsidR="00000000" w:rsidRDefault="006D47EF">
            <w:pPr>
              <w:jc w:val="center"/>
              <w:rPr>
                <w:rFonts w:eastAsia="Times New Roman"/>
              </w:rPr>
            </w:pPr>
            <w:r>
              <w:rPr>
                <w:rFonts w:eastAsia="Times New Roman"/>
              </w:rPr>
              <w:t>Mes</w:t>
            </w:r>
          </w:p>
        </w:tc>
      </w:tr>
      <w:tr w:rsidR="00000000">
        <w:tc>
          <w:tcPr>
            <w:tcW w:w="0" w:type="auto"/>
            <w:shd w:val="clear" w:color="auto" w:fill="FFFFFF"/>
            <w:noWrap/>
            <w:vAlign w:val="center"/>
            <w:hideMark/>
          </w:tcPr>
          <w:p w:rsidR="00000000" w:rsidRDefault="006D47EF">
            <w:pPr>
              <w:jc w:val="center"/>
              <w:rPr>
                <w:rFonts w:eastAsia="Times New Roman"/>
              </w:rPr>
            </w:pPr>
            <w:r>
              <w:rPr>
                <w:rStyle w:val="Textoennegrita"/>
                <w:rFonts w:eastAsia="Times New Roman"/>
                <w:color w:val="000000"/>
              </w:rPr>
              <w:t>3</w:t>
            </w:r>
          </w:p>
        </w:tc>
        <w:tc>
          <w:tcPr>
            <w:tcW w:w="0" w:type="auto"/>
            <w:shd w:val="clear" w:color="auto" w:fill="FFFFFF"/>
            <w:vAlign w:val="center"/>
            <w:hideMark/>
          </w:tcPr>
          <w:p w:rsidR="00000000" w:rsidRDefault="006D47EF">
            <w:pPr>
              <w:rPr>
                <w:rFonts w:eastAsia="Times New Roman"/>
              </w:rPr>
            </w:pPr>
            <w:r>
              <w:rPr>
                <w:rFonts w:eastAsia="Times New Roman"/>
              </w:rPr>
              <w:t>Servicio de Vigilancia para el Local de la Avda. Artigas, turno diurno de 06:00hs a 18:00hs  Días: de lunes a domingos y feriados Cantidad de personal: 2 (dos)</w:t>
            </w:r>
            <w:r>
              <w:rPr>
                <w:rFonts w:eastAsia="Times New Roman"/>
              </w:rPr>
              <w:br/>
            </w:r>
            <w:r>
              <w:rPr>
                <w:rFonts w:eastAsia="Times New Roman"/>
              </w:rPr>
              <w:br/>
              <w:t>El servicio debe incluir:</w:t>
            </w:r>
            <w:r>
              <w:rPr>
                <w:rFonts w:eastAsia="Times New Roman"/>
              </w:rPr>
              <w:br/>
            </w:r>
            <w:r>
              <w:rPr>
                <w:rFonts w:eastAsia="Times New Roman"/>
              </w:rPr>
              <w:t>-       Guardia de Seguridad</w:t>
            </w:r>
            <w:r>
              <w:rPr>
                <w:rFonts w:eastAsia="Times New Roman"/>
              </w:rPr>
              <w:br/>
              <w:t>-       Dispositivo de Control de Rondas</w:t>
            </w:r>
            <w:r>
              <w:rPr>
                <w:rFonts w:eastAsia="Times New Roman"/>
              </w:rPr>
              <w:br/>
              <w:t>-       Respuesta de Patrulla</w:t>
            </w:r>
            <w:r>
              <w:rPr>
                <w:rFonts w:eastAsia="Times New Roman"/>
              </w:rPr>
              <w:br/>
              <w:t>-       Armamento Reglamentario</w:t>
            </w:r>
            <w:r>
              <w:rPr>
                <w:rFonts w:eastAsia="Times New Roman"/>
              </w:rPr>
              <w:br/>
              <w:t>-       Equipos de Seguridad</w:t>
            </w:r>
            <w:r>
              <w:rPr>
                <w:rFonts w:eastAsia="Times New Roman"/>
              </w:rPr>
              <w:br/>
              <w:t>-       Accesorios</w:t>
            </w:r>
          </w:p>
        </w:tc>
        <w:tc>
          <w:tcPr>
            <w:tcW w:w="0" w:type="auto"/>
            <w:shd w:val="clear" w:color="auto" w:fill="FFFFFF"/>
            <w:vAlign w:val="center"/>
            <w:hideMark/>
          </w:tcPr>
          <w:p w:rsidR="00000000" w:rsidRDefault="006D47EF">
            <w:pPr>
              <w:jc w:val="center"/>
              <w:rPr>
                <w:rFonts w:eastAsia="Times New Roman"/>
              </w:rPr>
            </w:pPr>
            <w:r>
              <w:rPr>
                <w:rFonts w:eastAsia="Times New Roman"/>
              </w:rPr>
              <w:t>12</w:t>
            </w:r>
          </w:p>
        </w:tc>
        <w:tc>
          <w:tcPr>
            <w:tcW w:w="0" w:type="auto"/>
            <w:shd w:val="clear" w:color="auto" w:fill="FFFFFF"/>
            <w:vAlign w:val="center"/>
            <w:hideMark/>
          </w:tcPr>
          <w:p w:rsidR="00000000" w:rsidRDefault="006D47EF">
            <w:pPr>
              <w:jc w:val="center"/>
              <w:rPr>
                <w:rFonts w:eastAsia="Times New Roman"/>
              </w:rPr>
            </w:pPr>
            <w:r>
              <w:rPr>
                <w:rFonts w:eastAsia="Times New Roman"/>
              </w:rPr>
              <w:t>Mes</w:t>
            </w:r>
          </w:p>
        </w:tc>
      </w:tr>
      <w:tr w:rsidR="00000000">
        <w:tc>
          <w:tcPr>
            <w:tcW w:w="0" w:type="auto"/>
            <w:shd w:val="clear" w:color="auto" w:fill="FFFFFF"/>
            <w:noWrap/>
            <w:vAlign w:val="center"/>
            <w:hideMark/>
          </w:tcPr>
          <w:p w:rsidR="00000000" w:rsidRDefault="006D47EF">
            <w:pPr>
              <w:jc w:val="center"/>
              <w:rPr>
                <w:rFonts w:eastAsia="Times New Roman"/>
              </w:rPr>
            </w:pPr>
            <w:r>
              <w:rPr>
                <w:rStyle w:val="Textoennegrita"/>
                <w:rFonts w:eastAsia="Times New Roman"/>
                <w:color w:val="000000"/>
              </w:rPr>
              <w:t>4</w:t>
            </w:r>
          </w:p>
        </w:tc>
        <w:tc>
          <w:tcPr>
            <w:tcW w:w="0" w:type="auto"/>
            <w:shd w:val="clear" w:color="auto" w:fill="FFFFFF"/>
            <w:vAlign w:val="center"/>
            <w:hideMark/>
          </w:tcPr>
          <w:p w:rsidR="00000000" w:rsidRDefault="006D47EF">
            <w:pPr>
              <w:rPr>
                <w:rFonts w:eastAsia="Times New Roman"/>
              </w:rPr>
            </w:pPr>
            <w:r>
              <w:rPr>
                <w:rFonts w:eastAsia="Times New Roman"/>
              </w:rPr>
              <w:t>Servicio de Vigilancia para el Local de la Avda. Artigas, turno nocturno de 18:00hs a 06:00hs  Días: de lunes a domingos y feriados Cantidad de personal: 2 (dos)</w:t>
            </w:r>
            <w:r>
              <w:rPr>
                <w:rFonts w:eastAsia="Times New Roman"/>
              </w:rPr>
              <w:br/>
            </w:r>
            <w:r>
              <w:rPr>
                <w:rFonts w:eastAsia="Times New Roman"/>
              </w:rPr>
              <w:br/>
              <w:t>El servicio debe incluir:</w:t>
            </w:r>
            <w:r>
              <w:rPr>
                <w:rFonts w:eastAsia="Times New Roman"/>
              </w:rPr>
              <w:br/>
              <w:t>-       Guardia de Seguridad</w:t>
            </w:r>
            <w:r>
              <w:rPr>
                <w:rFonts w:eastAsia="Times New Roman"/>
              </w:rPr>
              <w:br/>
              <w:t>-       Dispositivo de Control de Rond</w:t>
            </w:r>
            <w:r>
              <w:rPr>
                <w:rFonts w:eastAsia="Times New Roman"/>
              </w:rPr>
              <w:t>as</w:t>
            </w:r>
            <w:r>
              <w:rPr>
                <w:rFonts w:eastAsia="Times New Roman"/>
              </w:rPr>
              <w:br/>
              <w:t>-       Respuesta de Patrulla</w:t>
            </w:r>
            <w:r>
              <w:rPr>
                <w:rFonts w:eastAsia="Times New Roman"/>
              </w:rPr>
              <w:br/>
              <w:t>-       Armamento Reglamentario</w:t>
            </w:r>
            <w:r>
              <w:rPr>
                <w:rFonts w:eastAsia="Times New Roman"/>
              </w:rPr>
              <w:br/>
              <w:t>-       Equipos de Seguridad</w:t>
            </w:r>
            <w:r>
              <w:rPr>
                <w:rFonts w:eastAsia="Times New Roman"/>
              </w:rPr>
              <w:br/>
              <w:t>-       Accesorios</w:t>
            </w:r>
          </w:p>
        </w:tc>
        <w:tc>
          <w:tcPr>
            <w:tcW w:w="0" w:type="auto"/>
            <w:shd w:val="clear" w:color="auto" w:fill="FFFFFF"/>
            <w:vAlign w:val="center"/>
            <w:hideMark/>
          </w:tcPr>
          <w:p w:rsidR="00000000" w:rsidRDefault="006D47EF">
            <w:pPr>
              <w:jc w:val="center"/>
              <w:rPr>
                <w:rFonts w:eastAsia="Times New Roman"/>
              </w:rPr>
            </w:pPr>
            <w:r>
              <w:rPr>
                <w:rFonts w:eastAsia="Times New Roman"/>
              </w:rPr>
              <w:t>12</w:t>
            </w:r>
          </w:p>
        </w:tc>
        <w:tc>
          <w:tcPr>
            <w:tcW w:w="0" w:type="auto"/>
            <w:shd w:val="clear" w:color="auto" w:fill="FFFFFF"/>
            <w:vAlign w:val="center"/>
            <w:hideMark/>
          </w:tcPr>
          <w:p w:rsidR="00000000" w:rsidRDefault="006D47EF">
            <w:pPr>
              <w:jc w:val="center"/>
              <w:rPr>
                <w:rFonts w:eastAsia="Times New Roman"/>
              </w:rPr>
            </w:pPr>
            <w:r>
              <w:rPr>
                <w:rFonts w:eastAsia="Times New Roman"/>
              </w:rPr>
              <w:t>Mes</w:t>
            </w:r>
          </w:p>
        </w:tc>
      </w:tr>
      <w:tr w:rsidR="00000000">
        <w:tc>
          <w:tcPr>
            <w:tcW w:w="0" w:type="auto"/>
            <w:shd w:val="clear" w:color="auto" w:fill="FFFFFF"/>
            <w:noWrap/>
            <w:vAlign w:val="center"/>
            <w:hideMark/>
          </w:tcPr>
          <w:p w:rsidR="00000000" w:rsidRDefault="006D47EF">
            <w:pPr>
              <w:jc w:val="center"/>
              <w:rPr>
                <w:rFonts w:eastAsia="Times New Roman"/>
              </w:rPr>
            </w:pPr>
            <w:r>
              <w:rPr>
                <w:rStyle w:val="Textoennegrita"/>
                <w:rFonts w:eastAsia="Times New Roman"/>
                <w:color w:val="000000"/>
              </w:rPr>
              <w:t>5</w:t>
            </w:r>
          </w:p>
        </w:tc>
        <w:tc>
          <w:tcPr>
            <w:tcW w:w="0" w:type="auto"/>
            <w:shd w:val="clear" w:color="auto" w:fill="FFFFFF"/>
            <w:vAlign w:val="center"/>
            <w:hideMark/>
          </w:tcPr>
          <w:p w:rsidR="00000000" w:rsidRDefault="006D47EF">
            <w:pPr>
              <w:rPr>
                <w:rFonts w:eastAsia="Times New Roman"/>
              </w:rPr>
            </w:pPr>
            <w:r>
              <w:rPr>
                <w:rFonts w:eastAsia="Times New Roman"/>
              </w:rPr>
              <w:t xml:space="preserve">Servicio de Vigilancia para la Estación de Monitoreo Isla Bogado Luque, turno diurno de 06:00hs a 18:00hs  Días: de lunes a domingos </w:t>
            </w:r>
            <w:r>
              <w:rPr>
                <w:rFonts w:eastAsia="Times New Roman"/>
              </w:rPr>
              <w:t>y feriados Cantidad de personal: 3 (tres)</w:t>
            </w:r>
            <w:r>
              <w:rPr>
                <w:rFonts w:eastAsia="Times New Roman"/>
              </w:rPr>
              <w:br/>
            </w:r>
            <w:r>
              <w:rPr>
                <w:rFonts w:eastAsia="Times New Roman"/>
              </w:rPr>
              <w:br/>
              <w:t>El servicio debe incluir:</w:t>
            </w:r>
            <w:r>
              <w:rPr>
                <w:rFonts w:eastAsia="Times New Roman"/>
              </w:rPr>
              <w:br/>
              <w:t>-       Guardia de Seguridad</w:t>
            </w:r>
            <w:r>
              <w:rPr>
                <w:rFonts w:eastAsia="Times New Roman"/>
              </w:rPr>
              <w:br/>
              <w:t>-       Dispositivo de Control de Rondas</w:t>
            </w:r>
            <w:r>
              <w:rPr>
                <w:rFonts w:eastAsia="Times New Roman"/>
              </w:rPr>
              <w:br/>
              <w:t>-       Respuesta de Patrulla</w:t>
            </w:r>
            <w:r>
              <w:rPr>
                <w:rFonts w:eastAsia="Times New Roman"/>
              </w:rPr>
              <w:br/>
              <w:t>-       Armamento Reglamentario</w:t>
            </w:r>
            <w:r>
              <w:rPr>
                <w:rFonts w:eastAsia="Times New Roman"/>
              </w:rPr>
              <w:br/>
              <w:t>-       Equipos de Seguridad</w:t>
            </w:r>
            <w:r>
              <w:rPr>
                <w:rFonts w:eastAsia="Times New Roman"/>
              </w:rPr>
              <w:br/>
              <w:t>-       Accesorios</w:t>
            </w:r>
          </w:p>
        </w:tc>
        <w:tc>
          <w:tcPr>
            <w:tcW w:w="0" w:type="auto"/>
            <w:shd w:val="clear" w:color="auto" w:fill="FFFFFF"/>
            <w:vAlign w:val="center"/>
            <w:hideMark/>
          </w:tcPr>
          <w:p w:rsidR="00000000" w:rsidRDefault="006D47EF">
            <w:pPr>
              <w:jc w:val="center"/>
              <w:rPr>
                <w:rFonts w:eastAsia="Times New Roman"/>
              </w:rPr>
            </w:pPr>
            <w:r>
              <w:rPr>
                <w:rFonts w:eastAsia="Times New Roman"/>
              </w:rPr>
              <w:t>12</w:t>
            </w:r>
          </w:p>
        </w:tc>
        <w:tc>
          <w:tcPr>
            <w:tcW w:w="0" w:type="auto"/>
            <w:shd w:val="clear" w:color="auto" w:fill="FFFFFF"/>
            <w:vAlign w:val="center"/>
            <w:hideMark/>
          </w:tcPr>
          <w:p w:rsidR="00000000" w:rsidRDefault="006D47EF">
            <w:pPr>
              <w:jc w:val="center"/>
              <w:rPr>
                <w:rFonts w:eastAsia="Times New Roman"/>
              </w:rPr>
            </w:pPr>
            <w:r>
              <w:rPr>
                <w:rFonts w:eastAsia="Times New Roman"/>
              </w:rPr>
              <w:t>Mes</w:t>
            </w:r>
          </w:p>
        </w:tc>
      </w:tr>
      <w:tr w:rsidR="00000000">
        <w:tc>
          <w:tcPr>
            <w:tcW w:w="0" w:type="auto"/>
            <w:shd w:val="clear" w:color="auto" w:fill="FFFFFF"/>
            <w:noWrap/>
            <w:vAlign w:val="center"/>
            <w:hideMark/>
          </w:tcPr>
          <w:p w:rsidR="00000000" w:rsidRDefault="006D47EF">
            <w:pPr>
              <w:jc w:val="center"/>
              <w:rPr>
                <w:rFonts w:eastAsia="Times New Roman"/>
              </w:rPr>
            </w:pPr>
            <w:r>
              <w:rPr>
                <w:rStyle w:val="Textoennegrita"/>
                <w:rFonts w:eastAsia="Times New Roman"/>
                <w:color w:val="000000"/>
              </w:rPr>
              <w:t>6</w:t>
            </w:r>
          </w:p>
        </w:tc>
        <w:tc>
          <w:tcPr>
            <w:tcW w:w="0" w:type="auto"/>
            <w:shd w:val="clear" w:color="auto" w:fill="FFFFFF"/>
            <w:vAlign w:val="center"/>
            <w:hideMark/>
          </w:tcPr>
          <w:p w:rsidR="00000000" w:rsidRDefault="006D47EF">
            <w:pPr>
              <w:rPr>
                <w:rFonts w:eastAsia="Times New Roman"/>
              </w:rPr>
            </w:pPr>
            <w:r>
              <w:rPr>
                <w:rFonts w:eastAsia="Times New Roman"/>
              </w:rPr>
              <w:t>Servicio de Vigilancia para la Estación de Monitoreo Isla Bogado Luque, turno nocturno de 18:00hs a 06:00hs Días: de lunes a domingos y feriados Cantidad de personal: 3 (tres)</w:t>
            </w:r>
            <w:r>
              <w:rPr>
                <w:rFonts w:eastAsia="Times New Roman"/>
              </w:rPr>
              <w:br/>
            </w:r>
            <w:r>
              <w:rPr>
                <w:rFonts w:eastAsia="Times New Roman"/>
              </w:rPr>
              <w:br/>
              <w:t>El servicio debe incluir:</w:t>
            </w:r>
            <w:r>
              <w:rPr>
                <w:rFonts w:eastAsia="Times New Roman"/>
              </w:rPr>
              <w:br/>
              <w:t>-       Guardia de Seguridad</w:t>
            </w:r>
            <w:r>
              <w:rPr>
                <w:rFonts w:eastAsia="Times New Roman"/>
              </w:rPr>
              <w:br/>
              <w:t>-       Dispositivo d</w:t>
            </w:r>
            <w:r>
              <w:rPr>
                <w:rFonts w:eastAsia="Times New Roman"/>
              </w:rPr>
              <w:t>e Control de Rondas</w:t>
            </w:r>
            <w:r>
              <w:rPr>
                <w:rFonts w:eastAsia="Times New Roman"/>
              </w:rPr>
              <w:br/>
              <w:t>-       Respuesta de Patrulla</w:t>
            </w:r>
            <w:r>
              <w:rPr>
                <w:rFonts w:eastAsia="Times New Roman"/>
              </w:rPr>
              <w:br/>
              <w:t>-       Armamento Reglamentario</w:t>
            </w:r>
            <w:r>
              <w:rPr>
                <w:rFonts w:eastAsia="Times New Roman"/>
              </w:rPr>
              <w:br/>
            </w:r>
            <w:r>
              <w:rPr>
                <w:rFonts w:eastAsia="Times New Roman"/>
              </w:rPr>
              <w:lastRenderedPageBreak/>
              <w:t>-       Equipos de Seguridad</w:t>
            </w:r>
            <w:r>
              <w:rPr>
                <w:rFonts w:eastAsia="Times New Roman"/>
              </w:rPr>
              <w:br/>
              <w:t>-       Accesorios</w:t>
            </w:r>
          </w:p>
        </w:tc>
        <w:tc>
          <w:tcPr>
            <w:tcW w:w="0" w:type="auto"/>
            <w:shd w:val="clear" w:color="auto" w:fill="FFFFFF"/>
            <w:vAlign w:val="center"/>
            <w:hideMark/>
          </w:tcPr>
          <w:p w:rsidR="00000000" w:rsidRDefault="006D47EF">
            <w:pPr>
              <w:jc w:val="center"/>
              <w:rPr>
                <w:rFonts w:eastAsia="Times New Roman"/>
              </w:rPr>
            </w:pPr>
            <w:r>
              <w:rPr>
                <w:rFonts w:eastAsia="Times New Roman"/>
              </w:rPr>
              <w:lastRenderedPageBreak/>
              <w:t>12</w:t>
            </w:r>
          </w:p>
        </w:tc>
        <w:tc>
          <w:tcPr>
            <w:tcW w:w="0" w:type="auto"/>
            <w:shd w:val="clear" w:color="auto" w:fill="FFFFFF"/>
            <w:vAlign w:val="center"/>
            <w:hideMark/>
          </w:tcPr>
          <w:p w:rsidR="00000000" w:rsidRDefault="006D47EF">
            <w:pPr>
              <w:jc w:val="center"/>
              <w:rPr>
                <w:rFonts w:eastAsia="Times New Roman"/>
              </w:rPr>
            </w:pPr>
            <w:r>
              <w:rPr>
                <w:rFonts w:eastAsia="Times New Roman"/>
              </w:rPr>
              <w:t>Mes</w:t>
            </w:r>
          </w:p>
        </w:tc>
      </w:tr>
      <w:tr w:rsidR="00000000">
        <w:tc>
          <w:tcPr>
            <w:tcW w:w="0" w:type="auto"/>
            <w:shd w:val="clear" w:color="auto" w:fill="FFFFFF"/>
            <w:noWrap/>
            <w:vAlign w:val="center"/>
            <w:hideMark/>
          </w:tcPr>
          <w:p w:rsidR="00000000" w:rsidRDefault="006D47EF">
            <w:pPr>
              <w:jc w:val="center"/>
              <w:rPr>
                <w:rFonts w:eastAsia="Times New Roman"/>
              </w:rPr>
            </w:pPr>
            <w:r>
              <w:rPr>
                <w:rStyle w:val="Textoennegrita"/>
                <w:rFonts w:eastAsia="Times New Roman"/>
                <w:color w:val="000000"/>
              </w:rPr>
              <w:t>7</w:t>
            </w:r>
          </w:p>
        </w:tc>
        <w:tc>
          <w:tcPr>
            <w:tcW w:w="0" w:type="auto"/>
            <w:shd w:val="clear" w:color="auto" w:fill="FFFFFF"/>
            <w:vAlign w:val="center"/>
            <w:hideMark/>
          </w:tcPr>
          <w:p w:rsidR="00000000" w:rsidRDefault="006D47EF">
            <w:pPr>
              <w:rPr>
                <w:rFonts w:eastAsia="Times New Roman"/>
              </w:rPr>
            </w:pPr>
            <w:r>
              <w:rPr>
                <w:rFonts w:eastAsia="Times New Roman"/>
              </w:rPr>
              <w:t>Servicio de Vigilancia para la Regional Cuidad del Este, turno diurno de 06:00hs a 18:00hs Días: de lunes a domingos</w:t>
            </w:r>
            <w:r>
              <w:rPr>
                <w:rFonts w:eastAsia="Times New Roman"/>
              </w:rPr>
              <w:t xml:space="preserve"> y feriados Cantidad de personal: 1 (uno)</w:t>
            </w:r>
            <w:r>
              <w:rPr>
                <w:rFonts w:eastAsia="Times New Roman"/>
              </w:rPr>
              <w:br/>
            </w:r>
            <w:r>
              <w:rPr>
                <w:rFonts w:eastAsia="Times New Roman"/>
              </w:rPr>
              <w:br/>
              <w:t>El servicio debe incluir:</w:t>
            </w:r>
            <w:r>
              <w:rPr>
                <w:rFonts w:eastAsia="Times New Roman"/>
              </w:rPr>
              <w:br/>
              <w:t>-       Guardia de Seguridad</w:t>
            </w:r>
            <w:r>
              <w:rPr>
                <w:rFonts w:eastAsia="Times New Roman"/>
              </w:rPr>
              <w:br/>
              <w:t>-       Dispositivo de Control de Rondas</w:t>
            </w:r>
            <w:r>
              <w:rPr>
                <w:rFonts w:eastAsia="Times New Roman"/>
              </w:rPr>
              <w:br/>
              <w:t>-       Respuesta de Patrulla</w:t>
            </w:r>
            <w:r>
              <w:rPr>
                <w:rFonts w:eastAsia="Times New Roman"/>
              </w:rPr>
              <w:br/>
              <w:t>-       Armamento Reglamentario</w:t>
            </w:r>
            <w:r>
              <w:rPr>
                <w:rFonts w:eastAsia="Times New Roman"/>
              </w:rPr>
              <w:br/>
              <w:t>-       Equipos de Seguridad</w:t>
            </w:r>
            <w:r>
              <w:rPr>
                <w:rFonts w:eastAsia="Times New Roman"/>
              </w:rPr>
              <w:br/>
              <w:t>-       Accesorios</w:t>
            </w:r>
          </w:p>
        </w:tc>
        <w:tc>
          <w:tcPr>
            <w:tcW w:w="0" w:type="auto"/>
            <w:shd w:val="clear" w:color="auto" w:fill="FFFFFF"/>
            <w:vAlign w:val="center"/>
            <w:hideMark/>
          </w:tcPr>
          <w:p w:rsidR="00000000" w:rsidRDefault="006D47EF">
            <w:pPr>
              <w:jc w:val="center"/>
              <w:rPr>
                <w:rFonts w:eastAsia="Times New Roman"/>
              </w:rPr>
            </w:pPr>
            <w:r>
              <w:rPr>
                <w:rFonts w:eastAsia="Times New Roman"/>
              </w:rPr>
              <w:t>12</w:t>
            </w:r>
          </w:p>
        </w:tc>
        <w:tc>
          <w:tcPr>
            <w:tcW w:w="0" w:type="auto"/>
            <w:shd w:val="clear" w:color="auto" w:fill="FFFFFF"/>
            <w:vAlign w:val="center"/>
            <w:hideMark/>
          </w:tcPr>
          <w:p w:rsidR="00000000" w:rsidRDefault="006D47EF">
            <w:pPr>
              <w:jc w:val="center"/>
              <w:rPr>
                <w:rFonts w:eastAsia="Times New Roman"/>
              </w:rPr>
            </w:pPr>
            <w:r>
              <w:rPr>
                <w:rFonts w:eastAsia="Times New Roman"/>
              </w:rPr>
              <w:t>Mes</w:t>
            </w:r>
          </w:p>
        </w:tc>
      </w:tr>
      <w:tr w:rsidR="00000000">
        <w:tc>
          <w:tcPr>
            <w:tcW w:w="0" w:type="auto"/>
            <w:shd w:val="clear" w:color="auto" w:fill="FFFFFF"/>
            <w:noWrap/>
            <w:vAlign w:val="center"/>
            <w:hideMark/>
          </w:tcPr>
          <w:p w:rsidR="00000000" w:rsidRDefault="006D47EF">
            <w:pPr>
              <w:jc w:val="center"/>
              <w:rPr>
                <w:rFonts w:eastAsia="Times New Roman"/>
              </w:rPr>
            </w:pPr>
            <w:r>
              <w:rPr>
                <w:rStyle w:val="Textoennegrita"/>
                <w:rFonts w:eastAsia="Times New Roman"/>
                <w:color w:val="000000"/>
              </w:rPr>
              <w:t>8</w:t>
            </w:r>
          </w:p>
        </w:tc>
        <w:tc>
          <w:tcPr>
            <w:tcW w:w="0" w:type="auto"/>
            <w:shd w:val="clear" w:color="auto" w:fill="FFFFFF"/>
            <w:vAlign w:val="center"/>
            <w:hideMark/>
          </w:tcPr>
          <w:p w:rsidR="00000000" w:rsidRDefault="006D47EF">
            <w:pPr>
              <w:rPr>
                <w:rFonts w:eastAsia="Times New Roman"/>
              </w:rPr>
            </w:pPr>
            <w:r>
              <w:rPr>
                <w:rFonts w:eastAsia="Times New Roman"/>
              </w:rPr>
              <w:t>Servicio de Vigilancia para la Regional Cuidad del Este, turno nocturno de 18:00hs a 06:00hs Días: de lunes a domingos y feriados Cantidad de personal: 1 (uno)</w:t>
            </w:r>
            <w:r>
              <w:rPr>
                <w:rFonts w:eastAsia="Times New Roman"/>
              </w:rPr>
              <w:br/>
            </w:r>
            <w:r>
              <w:rPr>
                <w:rFonts w:eastAsia="Times New Roman"/>
              </w:rPr>
              <w:br/>
              <w:t>El servicio debe incluir:</w:t>
            </w:r>
            <w:r>
              <w:rPr>
                <w:rFonts w:eastAsia="Times New Roman"/>
              </w:rPr>
              <w:br/>
              <w:t>-       Guardia de Seguridad</w:t>
            </w:r>
            <w:r>
              <w:rPr>
                <w:rFonts w:eastAsia="Times New Roman"/>
              </w:rPr>
              <w:br/>
              <w:t>-       Dispositivo de Control de Ron</w:t>
            </w:r>
            <w:r>
              <w:rPr>
                <w:rFonts w:eastAsia="Times New Roman"/>
              </w:rPr>
              <w:t>das</w:t>
            </w:r>
            <w:r>
              <w:rPr>
                <w:rFonts w:eastAsia="Times New Roman"/>
              </w:rPr>
              <w:br/>
              <w:t>-       Respuesta de Patrulla</w:t>
            </w:r>
            <w:r>
              <w:rPr>
                <w:rFonts w:eastAsia="Times New Roman"/>
              </w:rPr>
              <w:br/>
              <w:t>-       Armamento Reglamentario</w:t>
            </w:r>
            <w:r>
              <w:rPr>
                <w:rFonts w:eastAsia="Times New Roman"/>
              </w:rPr>
              <w:br/>
              <w:t>-       Equipos de Seguridad</w:t>
            </w:r>
            <w:r>
              <w:rPr>
                <w:rFonts w:eastAsia="Times New Roman"/>
              </w:rPr>
              <w:br/>
              <w:t>-       Accesorios</w:t>
            </w:r>
          </w:p>
        </w:tc>
        <w:tc>
          <w:tcPr>
            <w:tcW w:w="0" w:type="auto"/>
            <w:shd w:val="clear" w:color="auto" w:fill="FFFFFF"/>
            <w:vAlign w:val="center"/>
            <w:hideMark/>
          </w:tcPr>
          <w:p w:rsidR="00000000" w:rsidRDefault="006D47EF">
            <w:pPr>
              <w:jc w:val="center"/>
              <w:rPr>
                <w:rFonts w:eastAsia="Times New Roman"/>
              </w:rPr>
            </w:pPr>
            <w:r>
              <w:rPr>
                <w:rFonts w:eastAsia="Times New Roman"/>
              </w:rPr>
              <w:t>12</w:t>
            </w:r>
          </w:p>
        </w:tc>
        <w:tc>
          <w:tcPr>
            <w:tcW w:w="0" w:type="auto"/>
            <w:shd w:val="clear" w:color="auto" w:fill="FFFFFF"/>
            <w:vAlign w:val="center"/>
            <w:hideMark/>
          </w:tcPr>
          <w:p w:rsidR="00000000" w:rsidRDefault="006D47EF">
            <w:pPr>
              <w:jc w:val="center"/>
              <w:rPr>
                <w:rFonts w:eastAsia="Times New Roman"/>
              </w:rPr>
            </w:pPr>
            <w:r>
              <w:rPr>
                <w:rFonts w:eastAsia="Times New Roman"/>
              </w:rPr>
              <w:t>Mes</w:t>
            </w:r>
          </w:p>
        </w:tc>
      </w:tr>
      <w:tr w:rsidR="00000000">
        <w:tc>
          <w:tcPr>
            <w:tcW w:w="0" w:type="auto"/>
            <w:shd w:val="clear" w:color="auto" w:fill="FFFFFF"/>
            <w:noWrap/>
            <w:vAlign w:val="center"/>
            <w:hideMark/>
          </w:tcPr>
          <w:p w:rsidR="00000000" w:rsidRDefault="006D47EF">
            <w:pPr>
              <w:jc w:val="center"/>
              <w:rPr>
                <w:rFonts w:eastAsia="Times New Roman"/>
              </w:rPr>
            </w:pPr>
            <w:r>
              <w:rPr>
                <w:rStyle w:val="Textoennegrita"/>
                <w:rFonts w:eastAsia="Times New Roman"/>
                <w:color w:val="000000"/>
              </w:rPr>
              <w:t>9</w:t>
            </w:r>
          </w:p>
        </w:tc>
        <w:tc>
          <w:tcPr>
            <w:tcW w:w="0" w:type="auto"/>
            <w:shd w:val="clear" w:color="auto" w:fill="FFFFFF"/>
            <w:vAlign w:val="center"/>
            <w:hideMark/>
          </w:tcPr>
          <w:p w:rsidR="00000000" w:rsidRDefault="006D47EF">
            <w:pPr>
              <w:rPr>
                <w:rFonts w:eastAsia="Times New Roman"/>
              </w:rPr>
            </w:pPr>
            <w:r>
              <w:rPr>
                <w:rFonts w:eastAsia="Times New Roman"/>
              </w:rPr>
              <w:t>Servicio de Vigilancia para la Regional Encarnación, turno diurno de 06:00hs a 18:00hs Días: de lunes a domingos y feriados Cantidad de personal: 1 (uno)</w:t>
            </w:r>
            <w:r>
              <w:rPr>
                <w:rFonts w:eastAsia="Times New Roman"/>
              </w:rPr>
              <w:br/>
            </w:r>
            <w:r>
              <w:rPr>
                <w:rFonts w:eastAsia="Times New Roman"/>
              </w:rPr>
              <w:br/>
              <w:t>El servicio debe incluir:</w:t>
            </w:r>
            <w:r>
              <w:rPr>
                <w:rFonts w:eastAsia="Times New Roman"/>
              </w:rPr>
              <w:br/>
              <w:t>-       Guardia de Seguridad</w:t>
            </w:r>
            <w:r>
              <w:rPr>
                <w:rFonts w:eastAsia="Times New Roman"/>
              </w:rPr>
              <w:br/>
              <w:t>-       Dispositivo de Control de Rondas</w:t>
            </w:r>
            <w:r>
              <w:rPr>
                <w:rFonts w:eastAsia="Times New Roman"/>
              </w:rPr>
              <w:br/>
              <w:t>-    </w:t>
            </w:r>
            <w:r>
              <w:rPr>
                <w:rFonts w:eastAsia="Times New Roman"/>
              </w:rPr>
              <w:t>   Respuesta de Patrulla</w:t>
            </w:r>
            <w:r>
              <w:rPr>
                <w:rFonts w:eastAsia="Times New Roman"/>
              </w:rPr>
              <w:br/>
              <w:t>-       Armamento Reglamentario</w:t>
            </w:r>
            <w:r>
              <w:rPr>
                <w:rFonts w:eastAsia="Times New Roman"/>
              </w:rPr>
              <w:br/>
              <w:t>-       Equipos de Seguridad</w:t>
            </w:r>
            <w:r>
              <w:rPr>
                <w:rFonts w:eastAsia="Times New Roman"/>
              </w:rPr>
              <w:br/>
              <w:t>-       Accesorios</w:t>
            </w:r>
          </w:p>
        </w:tc>
        <w:tc>
          <w:tcPr>
            <w:tcW w:w="0" w:type="auto"/>
            <w:shd w:val="clear" w:color="auto" w:fill="FFFFFF"/>
            <w:vAlign w:val="center"/>
            <w:hideMark/>
          </w:tcPr>
          <w:p w:rsidR="00000000" w:rsidRDefault="006D47EF">
            <w:pPr>
              <w:jc w:val="center"/>
              <w:rPr>
                <w:rFonts w:eastAsia="Times New Roman"/>
              </w:rPr>
            </w:pPr>
            <w:r>
              <w:rPr>
                <w:rFonts w:eastAsia="Times New Roman"/>
              </w:rPr>
              <w:t>12</w:t>
            </w:r>
          </w:p>
        </w:tc>
        <w:tc>
          <w:tcPr>
            <w:tcW w:w="0" w:type="auto"/>
            <w:shd w:val="clear" w:color="auto" w:fill="FFFFFF"/>
            <w:vAlign w:val="center"/>
            <w:hideMark/>
          </w:tcPr>
          <w:p w:rsidR="00000000" w:rsidRDefault="006D47EF">
            <w:pPr>
              <w:jc w:val="center"/>
              <w:rPr>
                <w:rFonts w:eastAsia="Times New Roman"/>
              </w:rPr>
            </w:pPr>
            <w:r>
              <w:rPr>
                <w:rFonts w:eastAsia="Times New Roman"/>
              </w:rPr>
              <w:t>Mes</w:t>
            </w:r>
          </w:p>
        </w:tc>
      </w:tr>
      <w:tr w:rsidR="00000000">
        <w:tc>
          <w:tcPr>
            <w:tcW w:w="0" w:type="auto"/>
            <w:shd w:val="clear" w:color="auto" w:fill="FFFFFF"/>
            <w:noWrap/>
            <w:vAlign w:val="center"/>
            <w:hideMark/>
          </w:tcPr>
          <w:p w:rsidR="00000000" w:rsidRDefault="006D47EF">
            <w:pPr>
              <w:jc w:val="center"/>
              <w:rPr>
                <w:rFonts w:eastAsia="Times New Roman"/>
              </w:rPr>
            </w:pPr>
            <w:r>
              <w:rPr>
                <w:rStyle w:val="Textoennegrita"/>
                <w:rFonts w:eastAsia="Times New Roman"/>
                <w:color w:val="000000"/>
              </w:rPr>
              <w:t>10</w:t>
            </w:r>
          </w:p>
        </w:tc>
        <w:tc>
          <w:tcPr>
            <w:tcW w:w="0" w:type="auto"/>
            <w:shd w:val="clear" w:color="auto" w:fill="FFFFFF"/>
            <w:vAlign w:val="center"/>
            <w:hideMark/>
          </w:tcPr>
          <w:p w:rsidR="00000000" w:rsidRDefault="006D47EF">
            <w:pPr>
              <w:rPr>
                <w:rFonts w:eastAsia="Times New Roman"/>
              </w:rPr>
            </w:pPr>
            <w:r>
              <w:rPr>
                <w:rFonts w:eastAsia="Times New Roman"/>
              </w:rPr>
              <w:t>Servicio de Vigilancia para la Regional Encarnación, turno nocturno de 18:00hs a 06:00hs  Días: de lunes a domingos y feriados Cantidad de p</w:t>
            </w:r>
            <w:r>
              <w:rPr>
                <w:rFonts w:eastAsia="Times New Roman"/>
              </w:rPr>
              <w:t>ersonal: 1 (uno)</w:t>
            </w:r>
            <w:r>
              <w:rPr>
                <w:rFonts w:eastAsia="Times New Roman"/>
              </w:rPr>
              <w:br/>
            </w:r>
            <w:r>
              <w:rPr>
                <w:rFonts w:eastAsia="Times New Roman"/>
              </w:rPr>
              <w:br/>
              <w:t>El servicio debe incluir:</w:t>
            </w:r>
            <w:r>
              <w:rPr>
                <w:rFonts w:eastAsia="Times New Roman"/>
              </w:rPr>
              <w:br/>
              <w:t>-       Guardia de Seguridad</w:t>
            </w:r>
            <w:r>
              <w:rPr>
                <w:rFonts w:eastAsia="Times New Roman"/>
              </w:rPr>
              <w:br/>
              <w:t>-       Dispositivo de Control de Rondas</w:t>
            </w:r>
            <w:r>
              <w:rPr>
                <w:rFonts w:eastAsia="Times New Roman"/>
              </w:rPr>
              <w:br/>
              <w:t>-       Respuesta de Patrulla</w:t>
            </w:r>
            <w:r>
              <w:rPr>
                <w:rFonts w:eastAsia="Times New Roman"/>
              </w:rPr>
              <w:br/>
              <w:t>-       Armamento Reglamentario</w:t>
            </w:r>
            <w:r>
              <w:rPr>
                <w:rFonts w:eastAsia="Times New Roman"/>
              </w:rPr>
              <w:br/>
              <w:t>-       Equipos de Seguridad</w:t>
            </w:r>
            <w:r>
              <w:rPr>
                <w:rFonts w:eastAsia="Times New Roman"/>
              </w:rPr>
              <w:br/>
              <w:t>-       Accesorios</w:t>
            </w:r>
          </w:p>
        </w:tc>
        <w:tc>
          <w:tcPr>
            <w:tcW w:w="0" w:type="auto"/>
            <w:shd w:val="clear" w:color="auto" w:fill="FFFFFF"/>
            <w:vAlign w:val="center"/>
            <w:hideMark/>
          </w:tcPr>
          <w:p w:rsidR="00000000" w:rsidRDefault="006D47EF">
            <w:pPr>
              <w:jc w:val="center"/>
              <w:rPr>
                <w:rFonts w:eastAsia="Times New Roman"/>
              </w:rPr>
            </w:pPr>
            <w:r>
              <w:rPr>
                <w:rFonts w:eastAsia="Times New Roman"/>
              </w:rPr>
              <w:t>12</w:t>
            </w:r>
          </w:p>
        </w:tc>
        <w:tc>
          <w:tcPr>
            <w:tcW w:w="0" w:type="auto"/>
            <w:shd w:val="clear" w:color="auto" w:fill="FFFFFF"/>
            <w:vAlign w:val="center"/>
            <w:hideMark/>
          </w:tcPr>
          <w:p w:rsidR="00000000" w:rsidRDefault="006D47EF">
            <w:pPr>
              <w:jc w:val="center"/>
              <w:rPr>
                <w:rFonts w:eastAsia="Times New Roman"/>
              </w:rPr>
            </w:pPr>
            <w:r>
              <w:rPr>
                <w:rFonts w:eastAsia="Times New Roman"/>
              </w:rPr>
              <w:t>Mes</w:t>
            </w:r>
          </w:p>
        </w:tc>
      </w:tr>
    </w:tbl>
    <w:p w:rsidR="00000000" w:rsidRDefault="006D47EF">
      <w:pPr>
        <w:pStyle w:val="NormalWeb"/>
        <w:rPr>
          <w:lang w:val="es-ES"/>
        </w:rPr>
      </w:pPr>
      <w:r>
        <w:rPr>
          <w:lang w:val="es-ES"/>
        </w:rPr>
        <w:lastRenderedPageBreak/>
        <w:t> </w:t>
      </w:r>
    </w:p>
    <w:p w:rsidR="00000000" w:rsidRDefault="006D47EF">
      <w:pPr>
        <w:pStyle w:val="Ttulo2"/>
        <w:rPr>
          <w:rFonts w:eastAsia="Times New Roman"/>
          <w:lang w:val="es-ES"/>
        </w:rPr>
      </w:pPr>
      <w:r>
        <w:rPr>
          <w:rFonts w:eastAsia="Times New Roman"/>
          <w:lang w:val="es-ES"/>
        </w:rPr>
        <w:t>Vigencia del Contrato</w:t>
      </w:r>
      <w:r>
        <w:rPr>
          <w:rFonts w:eastAsia="Times New Roman"/>
          <w:lang w:val="es-ES"/>
        </w:rPr>
        <w:t xml:space="preserve"> </w:t>
      </w:r>
    </w:p>
    <w:p w:rsidR="00000000" w:rsidRDefault="006D47EF">
      <w:pPr>
        <w:pStyle w:val="NormalWeb"/>
        <w:rPr>
          <w:lang w:val="es-ES"/>
        </w:rPr>
      </w:pPr>
      <w:r>
        <w:rPr>
          <w:color w:val="333333"/>
          <w:lang w:val="es-ES"/>
        </w:rPr>
        <w:t>El plazo de vigencia del contrato será desde 2 de diciembre del 2021 por el termino de 12 meses.</w:t>
      </w:r>
    </w:p>
    <w:p w:rsidR="00000000" w:rsidRDefault="006D47EF">
      <w:pPr>
        <w:pStyle w:val="Ttulo2"/>
        <w:rPr>
          <w:rFonts w:eastAsia="Times New Roman"/>
          <w:lang w:val="es-ES"/>
        </w:rPr>
      </w:pPr>
      <w:r>
        <w:rPr>
          <w:rFonts w:eastAsia="Times New Roman"/>
          <w:lang w:val="es-ES"/>
        </w:rPr>
        <w:t xml:space="preserve">Lugar y condiciones de la prestación de los servicios </w:t>
      </w:r>
    </w:p>
    <w:p w:rsidR="00000000" w:rsidRDefault="006D47EF">
      <w:pPr>
        <w:pStyle w:val="NormalWeb"/>
        <w:rPr>
          <w:lang w:val="es-ES"/>
        </w:rPr>
      </w:pPr>
      <w:r>
        <w:rPr>
          <w:lang w:val="es-ES"/>
        </w:rPr>
        <w:t>Los servicios deberán ser prestados dentro de los plazos establecidos en el Plan de Prestación de Serv</w:t>
      </w:r>
      <w:r>
        <w:rPr>
          <w:lang w:val="es-ES"/>
        </w:rPr>
        <w:t>icios del pliego de bases.</w:t>
      </w:r>
    </w:p>
    <w:p w:rsidR="00000000" w:rsidRDefault="006D47EF">
      <w:pPr>
        <w:pStyle w:val="Ttulo2"/>
        <w:rPr>
          <w:rFonts w:eastAsia="Times New Roman"/>
          <w:lang w:val="es-ES"/>
        </w:rPr>
      </w:pPr>
      <w:r>
        <w:rPr>
          <w:rFonts w:eastAsia="Times New Roman"/>
          <w:lang w:val="es-ES"/>
        </w:rPr>
        <w:t xml:space="preserve">Administración del Contrato </w:t>
      </w:r>
    </w:p>
    <w:p w:rsidR="00000000" w:rsidRDefault="006D47EF">
      <w:pPr>
        <w:pStyle w:val="NormalWeb"/>
        <w:divId w:val="1693220791"/>
        <w:rPr>
          <w:lang w:val="es-ES"/>
        </w:rPr>
      </w:pPr>
      <w:r>
        <w:rPr>
          <w:lang w:val="es-ES"/>
        </w:rPr>
        <w:t>La administración del contrato estará a cargo de: </w:t>
      </w:r>
    </w:p>
    <w:p w:rsidR="00000000" w:rsidRDefault="006D47EF">
      <w:pPr>
        <w:pStyle w:val="NormalWeb"/>
        <w:rPr>
          <w:lang w:val="es-ES"/>
        </w:rPr>
      </w:pPr>
      <w:r>
        <w:rPr>
          <w:lang w:val="es-ES"/>
        </w:rPr>
        <w:t>La unidad de Seguridad dependiente de Presidencia será la encargada de Velar diariamente por el correcto cumplimiento del Contrato, y la misma dará mes a mes la conformidad y/o observaciones que se hayan suscitado en el mes.  Sin perjuicio de esto El Depar</w:t>
      </w:r>
      <w:r>
        <w:rPr>
          <w:lang w:val="es-ES"/>
        </w:rPr>
        <w:t>tamento de Contratos de la Gerencia Operativa de Contrataciones, podrá disponer verificaciones aleatorias en cuanto al cumplimiento de pagos a los guardias, inspección de los locales de la CONATEL, a los efectos de verificar que los personales sean los mis</w:t>
      </w:r>
      <w:r>
        <w:rPr>
          <w:lang w:val="es-ES"/>
        </w:rPr>
        <w:t>mos que ha propuesto la Contratista y en su defecto se haya realizado las comunicaciones correspondientes</w:t>
      </w:r>
      <w:r>
        <w:rPr>
          <w:lang w:val="es-ES"/>
        </w:rPr>
        <w:t>.</w:t>
      </w:r>
    </w:p>
    <w:p w:rsidR="00000000" w:rsidRDefault="006D47EF">
      <w:pPr>
        <w:pStyle w:val="Ttulo2"/>
        <w:rPr>
          <w:rFonts w:eastAsia="Times New Roman"/>
          <w:lang w:val="es-ES"/>
        </w:rPr>
      </w:pPr>
      <w:r>
        <w:rPr>
          <w:rFonts w:eastAsia="Times New Roman"/>
          <w:lang w:val="es-ES"/>
        </w:rPr>
        <w:t xml:space="preserve">Formas y términos para garantizar el Cumplimiento del Contrato </w:t>
      </w:r>
    </w:p>
    <w:p w:rsidR="00000000" w:rsidRDefault="006D47EF">
      <w:pPr>
        <w:pStyle w:val="NormalWeb"/>
        <w:rPr>
          <w:lang w:val="es-ES"/>
        </w:rPr>
      </w:pPr>
      <w:r>
        <w:rPr>
          <w:lang w:val="es-ES"/>
        </w:rPr>
        <w:t>La garantía para el fiel cumplimiento del contrato se regirá por lo establecido en el</w:t>
      </w:r>
      <w:r>
        <w:rPr>
          <w:lang w:val="es-ES"/>
        </w:rPr>
        <w:t xml:space="preserve"> pliego de bases y condiciones, la cual se presentará a más tardar dentro de los diez (10) días calendarios siguientes a la firma del contrato. </w:t>
      </w:r>
    </w:p>
    <w:p w:rsidR="00000000" w:rsidRDefault="006D47EF">
      <w:pPr>
        <w:pStyle w:val="Ttulo2"/>
        <w:rPr>
          <w:rFonts w:eastAsia="Times New Roman"/>
          <w:lang w:val="es-ES"/>
        </w:rPr>
      </w:pPr>
      <w:r>
        <w:rPr>
          <w:rFonts w:eastAsia="Times New Roman"/>
          <w:lang w:val="es-ES"/>
        </w:rPr>
        <w:t xml:space="preserve">Constancia de presentación de declaración jurada </w:t>
      </w:r>
    </w:p>
    <w:p w:rsidR="00000000" w:rsidRDefault="006D47EF">
      <w:pPr>
        <w:pStyle w:val="NormalWeb"/>
        <w:rPr>
          <w:lang w:val="es-ES"/>
        </w:rPr>
      </w:pPr>
      <w:r>
        <w:rPr>
          <w:lang w:val="es-ES"/>
        </w:rPr>
        <w:t>El adjudicado deberá en el plazo de quince (15) días calendar</w:t>
      </w:r>
      <w:r>
        <w:rPr>
          <w:lang w:val="es-ES"/>
        </w:rPr>
        <w:t>io desde la firma del presente contrato, presentar ante el administrador de contrato, la constancia o constancias de presentación de la Declaración Jurada de bienes y rentas, activos y pasivos ante la Contraloría General de la República, de todos los sujet</w:t>
      </w:r>
      <w:r>
        <w:rPr>
          <w:lang w:val="es-ES"/>
        </w:rPr>
        <w:t>os obligados en el marco de la Ley N° 6355/19.</w:t>
      </w:r>
    </w:p>
    <w:p w:rsidR="00000000" w:rsidRDefault="006D47EF">
      <w:pPr>
        <w:pStyle w:val="NormalWeb"/>
        <w:rPr>
          <w:lang w:val="es-ES"/>
        </w:rPr>
      </w:pPr>
      <w:r>
        <w:rPr>
          <w:lang w:val="es-ES"/>
        </w:rPr>
        <w:t>En el mismo plazo indicado en el párrafo anterior, se deberá remitir a la convocante la actualización de la mencionada declaración jurada, una vez finalizada la ejecución del presente contrato.</w:t>
      </w:r>
    </w:p>
    <w:p w:rsidR="00000000" w:rsidRDefault="006D47EF">
      <w:pPr>
        <w:pStyle w:val="Ttulo2"/>
        <w:rPr>
          <w:rFonts w:eastAsia="Times New Roman"/>
          <w:lang w:val="es-ES"/>
        </w:rPr>
      </w:pPr>
      <w:r>
        <w:rPr>
          <w:rFonts w:eastAsia="Times New Roman"/>
          <w:lang w:val="es-ES"/>
        </w:rPr>
        <w:t xml:space="preserve">Multas </w:t>
      </w:r>
    </w:p>
    <w:p w:rsidR="00000000" w:rsidRDefault="006D47EF">
      <w:pPr>
        <w:pStyle w:val="NormalWeb"/>
        <w:rPr>
          <w:lang w:val="es-ES"/>
        </w:rPr>
      </w:pPr>
      <w:r>
        <w:rPr>
          <w:lang w:val="es-ES"/>
        </w:rPr>
        <w:lastRenderedPageBreak/>
        <w:t>Las mul</w:t>
      </w:r>
      <w:r>
        <w:rPr>
          <w:lang w:val="es-ES"/>
        </w:rPr>
        <w:t>tas y otras penalidades que rigen en el presente contrato serán aplicadas conforme con lo establecido en el pliego de bases y condiciones. Superado el monto equivalente a la Garantía de Fiel Cumplimiento de Contrato, la contratante podrá aplicar el procedi</w:t>
      </w:r>
      <w:r>
        <w:rPr>
          <w:lang w:val="es-ES"/>
        </w:rPr>
        <w:t>miento de rescisión de contratos de conformidad al Artículo 59 inc. c) de la Ley N° 2.051/2003 "De Contrataciones Públicas", caso contrario deberá seguir aplicando el monto de las multas que correspondan.</w:t>
      </w:r>
    </w:p>
    <w:p w:rsidR="00000000" w:rsidRDefault="006D47EF">
      <w:pPr>
        <w:pStyle w:val="NormalWeb"/>
        <w:rPr>
          <w:lang w:val="es-ES"/>
        </w:rPr>
      </w:pPr>
      <w:r>
        <w:rPr>
          <w:lang w:val="es-ES"/>
        </w:rPr>
        <w:t>La rescisión del contrato o la aplicación de multas</w:t>
      </w:r>
      <w:r>
        <w:rPr>
          <w:lang w:val="es-ES"/>
        </w:rPr>
        <w:t xml:space="preserve"> por encima del porcentaje de la Garantía de Cumplimiento del Contrato deberá comunicarse a la DNCP a los fines previstos en el artículo 72 de la Ley N° 2051/2003 "De Contrataciones Públicas", modificado por Ley N° 6716/2021.</w:t>
      </w:r>
    </w:p>
    <w:p w:rsidR="00000000" w:rsidRDefault="006D47EF">
      <w:pPr>
        <w:pStyle w:val="Ttulo2"/>
        <w:rPr>
          <w:rFonts w:eastAsia="Times New Roman"/>
          <w:lang w:val="es-ES"/>
        </w:rPr>
      </w:pPr>
      <w:r>
        <w:rPr>
          <w:rFonts w:eastAsia="Times New Roman"/>
          <w:lang w:val="es-ES"/>
        </w:rPr>
        <w:t>Causales y procedimientos para</w:t>
      </w:r>
      <w:r>
        <w:rPr>
          <w:rFonts w:eastAsia="Times New Roman"/>
          <w:lang w:val="es-ES"/>
        </w:rPr>
        <w:t xml:space="preserve"> suspender, terminar o rescindir </w:t>
      </w:r>
    </w:p>
    <w:p w:rsidR="00000000" w:rsidRDefault="006D47EF">
      <w:pPr>
        <w:pStyle w:val="NormalWeb"/>
        <w:rPr>
          <w:lang w:val="es-ES"/>
        </w:rPr>
      </w:pPr>
      <w:r>
        <w:rPr>
          <w:lang w:val="es-ES"/>
        </w:rPr>
        <w:t>Las causales y el procedimiento para suspender temporalmente, dar por terminado en forma anticipada o rescindir el contrato, son las establecidas en la Ley N° 2051/2003 y en las condiciones contractuales del presente plieg</w:t>
      </w:r>
      <w:r>
        <w:rPr>
          <w:lang w:val="es-ES"/>
        </w:rPr>
        <w:t>o de bases y condiciones. </w:t>
      </w:r>
    </w:p>
    <w:p w:rsidR="00000000" w:rsidRDefault="006D47EF">
      <w:pPr>
        <w:pStyle w:val="Ttulo2"/>
        <w:rPr>
          <w:rFonts w:eastAsia="Times New Roman"/>
          <w:lang w:val="es-ES"/>
        </w:rPr>
      </w:pPr>
      <w:r>
        <w:rPr>
          <w:rFonts w:eastAsia="Times New Roman"/>
          <w:lang w:val="es-ES"/>
        </w:rPr>
        <w:t xml:space="preserve">Solución de Controversias </w:t>
      </w:r>
    </w:p>
    <w:p w:rsidR="00000000" w:rsidRDefault="006D47EF">
      <w:pPr>
        <w:pStyle w:val="NormalWeb"/>
        <w:rPr>
          <w:lang w:val="es-ES"/>
        </w:rPr>
      </w:pPr>
      <w:r>
        <w:rPr>
          <w:lang w:val="es-ES"/>
        </w:rPr>
        <w:t>Cualquier diferencia que surja durante la ejecución del contrato se dirimirá conforme a las reglas establecidas en la legislación aplicable y en las condiciones contractuales del presente pliego de base</w:t>
      </w:r>
      <w:r>
        <w:rPr>
          <w:lang w:val="es-ES"/>
        </w:rPr>
        <w:t>s y condiciones.</w:t>
      </w:r>
    </w:p>
    <w:p w:rsidR="00000000" w:rsidRDefault="006D47EF">
      <w:pPr>
        <w:pStyle w:val="Ttulo2"/>
        <w:rPr>
          <w:rFonts w:eastAsia="Times New Roman"/>
          <w:lang w:val="es-ES"/>
        </w:rPr>
      </w:pPr>
      <w:r>
        <w:rPr>
          <w:rFonts w:eastAsia="Times New Roman"/>
          <w:lang w:val="es-ES"/>
        </w:rPr>
        <w:t xml:space="preserve">Anulación de la adjudicación </w:t>
      </w:r>
    </w:p>
    <w:p w:rsidR="00000000" w:rsidRDefault="006D47EF">
      <w:pPr>
        <w:pStyle w:val="NormalWeb"/>
        <w:rPr>
          <w:lang w:val="es-ES"/>
        </w:rPr>
      </w:pPr>
      <w:r>
        <w:rPr>
          <w:lang w:val="es-ES"/>
        </w:rPr>
        <w:t>Si la Dirección Nacional de Contrataciones Públicas resolviera anular la adjudicación de la contratación debido a la procedencia de una protesta o investigación instaurada en contra del procedimiento, y si dic</w:t>
      </w:r>
      <w:r>
        <w:rPr>
          <w:lang w:val="es-ES"/>
        </w:rPr>
        <w:t xml:space="preserve">ha nulidad afectara al contrato ya suscrito entre LAS PARTES, el contrato o la parte del mismo que sea afectada por la nulidad, quedará automáticamente sin efecto de pleno derecho, a partir de la comunicación oficial realizada por la DNCP, debiendo asumir </w:t>
      </w:r>
      <w:r>
        <w:rPr>
          <w:lang w:val="es-ES"/>
        </w:rPr>
        <w:t>LAS PARTES las responsabilidades y obligaciones derivadas de lo ejecutado del contrato.</w:t>
      </w:r>
    </w:p>
    <w:p w:rsidR="00000000" w:rsidRDefault="006D47EF">
      <w:pPr>
        <w:pStyle w:val="Ttulo2"/>
        <w:rPr>
          <w:rFonts w:eastAsia="Times New Roman"/>
          <w:lang w:val="es-ES"/>
        </w:rPr>
      </w:pPr>
      <w:r>
        <w:rPr>
          <w:rFonts w:eastAsia="Times New Roman"/>
          <w:lang w:val="es-ES"/>
        </w:rPr>
        <w:t xml:space="preserve">Suscripción </w:t>
      </w:r>
    </w:p>
    <w:p w:rsidR="00000000" w:rsidRDefault="006D47EF">
      <w:pPr>
        <w:pStyle w:val="NormalWeb"/>
        <w:rPr>
          <w:lang w:val="es-ES"/>
        </w:rPr>
      </w:pPr>
      <w:r>
        <w:rPr>
          <w:color w:val="000000"/>
          <w:lang w:val="es-ES"/>
        </w:rPr>
        <w:t>EN TESTIMONIO de conformidad se suscriben 2 (dos) ejemplares de un mismo tenor y a un solo efecto en la Ciudad de ___________________ República del Paragua</w:t>
      </w:r>
      <w:r>
        <w:rPr>
          <w:color w:val="000000"/>
          <w:lang w:val="es-ES"/>
        </w:rPr>
        <w:t xml:space="preserve">y al día___________ mes___________ y año_____________.               </w:t>
      </w:r>
    </w:p>
    <w:p w:rsidR="00000000" w:rsidRDefault="006D47EF">
      <w:pPr>
        <w:pStyle w:val="NormalWeb"/>
        <w:rPr>
          <w:lang w:val="es-ES"/>
        </w:rPr>
      </w:pPr>
      <w:r>
        <w:rPr>
          <w:lang w:val="es-ES"/>
        </w:rPr>
        <w:t>              </w:t>
      </w:r>
    </w:p>
    <w:p w:rsidR="00000000" w:rsidRDefault="006D47EF">
      <w:pPr>
        <w:pStyle w:val="NormalWeb"/>
        <w:rPr>
          <w:lang w:val="es-ES"/>
        </w:rPr>
      </w:pPr>
      <w:r>
        <w:rPr>
          <w:color w:val="000000"/>
          <w:lang w:val="es-ES"/>
        </w:rPr>
        <w:t xml:space="preserve">Firmado por: _____________________________ en nombre de la Contratante.  </w:t>
      </w:r>
    </w:p>
    <w:p w:rsidR="00000000" w:rsidRDefault="006D47EF">
      <w:pPr>
        <w:pStyle w:val="NormalWeb"/>
        <w:rPr>
          <w:lang w:val="es-ES"/>
        </w:rPr>
      </w:pPr>
      <w:r>
        <w:rPr>
          <w:lang w:val="es-ES"/>
        </w:rPr>
        <w:lastRenderedPageBreak/>
        <w:t>              </w:t>
      </w:r>
    </w:p>
    <w:p w:rsidR="006D47EF" w:rsidRDefault="006D47EF">
      <w:pPr>
        <w:pStyle w:val="NormalWeb"/>
        <w:rPr>
          <w:lang w:val="es-ES"/>
        </w:rPr>
      </w:pPr>
      <w:r>
        <w:rPr>
          <w:color w:val="000000"/>
          <w:lang w:val="es-ES"/>
        </w:rPr>
        <w:t xml:space="preserve">Firmado por: _____________________________ en nombre del Proveedor.         </w:t>
      </w:r>
    </w:p>
    <w:sectPr w:rsidR="006D47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436A"/>
    <w:multiLevelType w:val="multilevel"/>
    <w:tmpl w:val="F66AC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C299B"/>
    <w:multiLevelType w:val="multilevel"/>
    <w:tmpl w:val="A34C4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846D0"/>
    <w:multiLevelType w:val="multilevel"/>
    <w:tmpl w:val="CDE8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6C4249"/>
    <w:multiLevelType w:val="multilevel"/>
    <w:tmpl w:val="66FADB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2F3D3E"/>
    <w:multiLevelType w:val="multilevel"/>
    <w:tmpl w:val="88583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0676C4"/>
    <w:multiLevelType w:val="multilevel"/>
    <w:tmpl w:val="FE5C9E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624C13"/>
    <w:multiLevelType w:val="multilevel"/>
    <w:tmpl w:val="725EF7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CD3BCF"/>
    <w:multiLevelType w:val="multilevel"/>
    <w:tmpl w:val="56D46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A17727"/>
    <w:multiLevelType w:val="multilevel"/>
    <w:tmpl w:val="B7B87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F44701"/>
    <w:multiLevelType w:val="multilevel"/>
    <w:tmpl w:val="4B7C6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AD021A"/>
    <w:multiLevelType w:val="multilevel"/>
    <w:tmpl w:val="845078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4D51AD"/>
    <w:multiLevelType w:val="multilevel"/>
    <w:tmpl w:val="62A4BB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5B62D5"/>
    <w:multiLevelType w:val="multilevel"/>
    <w:tmpl w:val="C5B088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0"/>
  </w:num>
  <w:num w:numId="4">
    <w:abstractNumId w:val="3"/>
  </w:num>
  <w:num w:numId="5">
    <w:abstractNumId w:val="11"/>
  </w:num>
  <w:num w:numId="6">
    <w:abstractNumId w:val="5"/>
  </w:num>
  <w:num w:numId="7">
    <w:abstractNumId w:val="12"/>
  </w:num>
  <w:num w:numId="8">
    <w:abstractNumId w:val="6"/>
  </w:num>
  <w:num w:numId="9">
    <w:abstractNumId w:val="7"/>
  </w:num>
  <w:num w:numId="10">
    <w:abstractNumId w:val="2"/>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27233"/>
    <w:rsid w:val="006D47EF"/>
    <w:rsid w:val="0072723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BCB239-7F50-424C-AAF4-54256350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both"/>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35787">
      <w:marLeft w:val="0"/>
      <w:marRight w:val="0"/>
      <w:marTop w:val="0"/>
      <w:marBottom w:val="0"/>
      <w:divBdr>
        <w:top w:val="none" w:sz="0" w:space="0" w:color="auto"/>
        <w:left w:val="none" w:sz="0" w:space="0" w:color="auto"/>
        <w:bottom w:val="none" w:sz="0" w:space="0" w:color="auto"/>
        <w:right w:val="none" w:sz="0" w:space="0" w:color="auto"/>
      </w:divBdr>
    </w:div>
    <w:div w:id="1507790718">
      <w:marLeft w:val="0"/>
      <w:marRight w:val="0"/>
      <w:marTop w:val="0"/>
      <w:marBottom w:val="0"/>
      <w:divBdr>
        <w:top w:val="none" w:sz="0" w:space="0" w:color="auto"/>
        <w:left w:val="none" w:sz="0" w:space="0" w:color="auto"/>
        <w:bottom w:val="none" w:sz="0" w:space="0" w:color="auto"/>
        <w:right w:val="none" w:sz="0" w:space="0" w:color="auto"/>
      </w:divBdr>
    </w:div>
    <w:div w:id="16932207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1822</Words>
  <Characters>10027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Giannina</dc:creator>
  <cp:keywords/>
  <dc:description/>
  <cp:lastModifiedBy>Giannina</cp:lastModifiedBy>
  <cp:revision>2</cp:revision>
  <dcterms:created xsi:type="dcterms:W3CDTF">2021-10-28T13:02:00Z</dcterms:created>
  <dcterms:modified xsi:type="dcterms:W3CDTF">2021-10-28T13:02:00Z</dcterms:modified>
</cp:coreProperties>
</file>